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37"/>
        <w:tblW w:w="0" w:type="auto"/>
        <w:tblLook w:val="04A0" w:firstRow="1" w:lastRow="0" w:firstColumn="1" w:lastColumn="0" w:noHBand="0" w:noVBand="1"/>
      </w:tblPr>
      <w:tblGrid>
        <w:gridCol w:w="7171"/>
      </w:tblGrid>
      <w:tr w:rsidR="00093B45" w:rsidRPr="00093B45" w14:paraId="49525D8D" w14:textId="77777777" w:rsidTr="00511C21">
        <w:trPr>
          <w:trHeight w:val="287"/>
        </w:trPr>
        <w:tc>
          <w:tcPr>
            <w:tcW w:w="7171" w:type="dxa"/>
            <w:shd w:val="clear" w:color="auto" w:fill="auto"/>
          </w:tcPr>
          <w:p w14:paraId="7C64FD32" w14:textId="37E7A2F8" w:rsidR="008413BB" w:rsidRPr="00093B45" w:rsidRDefault="008413BB" w:rsidP="00D923A2">
            <w:pPr>
              <w:pStyle w:val="ListParagraph"/>
              <w:autoSpaceDE w:val="0"/>
              <w:spacing w:after="0" w:line="240" w:lineRule="auto"/>
              <w:ind w:left="3156" w:right="-1"/>
              <w:rPr>
                <w:rFonts w:ascii="Arial" w:hAnsi="Arial" w:cs="Arial"/>
                <w:color w:val="000000" w:themeColor="text1"/>
              </w:rPr>
            </w:pPr>
          </w:p>
        </w:tc>
      </w:tr>
      <w:tr w:rsidR="00093B45" w:rsidRPr="00093B45" w14:paraId="44F1EC00" w14:textId="77777777" w:rsidTr="00511C21">
        <w:tc>
          <w:tcPr>
            <w:tcW w:w="7171" w:type="dxa"/>
            <w:shd w:val="clear" w:color="auto" w:fill="auto"/>
          </w:tcPr>
          <w:p w14:paraId="77DBC3C2" w14:textId="4C63CC66" w:rsidR="008413BB" w:rsidRPr="00093B45" w:rsidRDefault="008413BB" w:rsidP="00D923A2">
            <w:pPr>
              <w:pStyle w:val="ListParagraph"/>
              <w:tabs>
                <w:tab w:val="left" w:pos="6521"/>
              </w:tabs>
              <w:autoSpaceDE w:val="0"/>
              <w:spacing w:after="0" w:line="240" w:lineRule="auto"/>
              <w:ind w:left="3156" w:right="-1"/>
              <w:rPr>
                <w:rFonts w:ascii="Arial" w:hAnsi="Arial" w:cs="Arial"/>
                <w:color w:val="000000" w:themeColor="text1"/>
              </w:rPr>
            </w:pPr>
          </w:p>
        </w:tc>
      </w:tr>
    </w:tbl>
    <w:p w14:paraId="4F60370E" w14:textId="2F1E8154" w:rsidR="007C2F3E" w:rsidRPr="00093B45" w:rsidRDefault="007C2F3E" w:rsidP="00D923A2">
      <w:pPr>
        <w:ind w:left="5670"/>
        <w:contextualSpacing/>
        <w:rPr>
          <w:rFonts w:ascii="Arial" w:hAnsi="Arial" w:cs="Arial"/>
          <w:color w:val="000000" w:themeColor="text1"/>
          <w:sz w:val="22"/>
        </w:rPr>
      </w:pPr>
      <w:r w:rsidRPr="00093B45">
        <w:rPr>
          <w:rFonts w:ascii="Arial" w:hAnsi="Arial" w:cs="Arial"/>
          <w:color w:val="000000" w:themeColor="text1"/>
          <w:sz w:val="22"/>
        </w:rPr>
        <w:t xml:space="preserve">PATVIRTINTA </w:t>
      </w:r>
    </w:p>
    <w:p w14:paraId="01C94DF7" w14:textId="0825D3BC" w:rsidR="00FA7C11" w:rsidRPr="004C2C75" w:rsidRDefault="00E63F7C" w:rsidP="00D923A2">
      <w:pPr>
        <w:ind w:left="5670"/>
        <w:contextualSpacing/>
        <w:rPr>
          <w:rFonts w:ascii="Arial" w:hAnsi="Arial" w:cs="Arial"/>
          <w:sz w:val="22"/>
        </w:rPr>
      </w:pPr>
      <w:r w:rsidRPr="004C2C75">
        <w:rPr>
          <w:rFonts w:ascii="Arial" w:hAnsi="Arial" w:cs="Arial"/>
          <w:sz w:val="22"/>
        </w:rPr>
        <w:t>U</w:t>
      </w:r>
      <w:r w:rsidR="00FA7C11" w:rsidRPr="004C2C75">
        <w:rPr>
          <w:rFonts w:ascii="Arial" w:hAnsi="Arial" w:cs="Arial"/>
          <w:sz w:val="22"/>
        </w:rPr>
        <w:t>AB „</w:t>
      </w:r>
      <w:r w:rsidRPr="004C2C75">
        <w:rPr>
          <w:rFonts w:ascii="Arial" w:hAnsi="Arial" w:cs="Arial"/>
          <w:sz w:val="22"/>
        </w:rPr>
        <w:t>LTG Kompetencijų centras</w:t>
      </w:r>
      <w:r w:rsidR="00FA7C11" w:rsidRPr="004C2C75">
        <w:rPr>
          <w:rFonts w:ascii="Arial" w:hAnsi="Arial" w:cs="Arial"/>
          <w:sz w:val="22"/>
        </w:rPr>
        <w:t>“</w:t>
      </w:r>
    </w:p>
    <w:p w14:paraId="09F5C2B0" w14:textId="5CC5CAE1" w:rsidR="007C2F3E" w:rsidRPr="00093B45" w:rsidRDefault="00FA7C11" w:rsidP="00D923A2">
      <w:pPr>
        <w:ind w:left="5670"/>
        <w:contextualSpacing/>
        <w:rPr>
          <w:rFonts w:ascii="Arial" w:hAnsi="Arial" w:cs="Arial"/>
          <w:color w:val="000000" w:themeColor="text1"/>
          <w:sz w:val="22"/>
        </w:rPr>
      </w:pPr>
      <w:r w:rsidRPr="00093B45">
        <w:rPr>
          <w:rFonts w:ascii="Arial" w:hAnsi="Arial" w:cs="Arial"/>
          <w:color w:val="000000" w:themeColor="text1"/>
          <w:sz w:val="22"/>
        </w:rPr>
        <w:t>Generalinio direktoriaus</w:t>
      </w:r>
    </w:p>
    <w:p w14:paraId="343AA1CB" w14:textId="610D98E3" w:rsidR="007C2F3E" w:rsidRPr="00093B45" w:rsidRDefault="007C2F3E" w:rsidP="00D923A2">
      <w:pPr>
        <w:ind w:left="5670"/>
        <w:contextualSpacing/>
        <w:rPr>
          <w:rFonts w:ascii="Arial" w:hAnsi="Arial" w:cs="Arial"/>
          <w:color w:val="000000" w:themeColor="text1"/>
          <w:sz w:val="22"/>
        </w:rPr>
      </w:pPr>
      <w:r w:rsidRPr="00093B45">
        <w:rPr>
          <w:rFonts w:ascii="Arial" w:hAnsi="Arial" w:cs="Arial"/>
          <w:color w:val="000000" w:themeColor="text1"/>
          <w:sz w:val="22"/>
        </w:rPr>
        <w:t>20</w:t>
      </w:r>
      <w:r w:rsidR="00FA7C11" w:rsidRPr="00093B45">
        <w:rPr>
          <w:rFonts w:ascii="Arial" w:hAnsi="Arial" w:cs="Arial"/>
          <w:color w:val="000000" w:themeColor="text1"/>
          <w:sz w:val="22"/>
        </w:rPr>
        <w:t>2</w:t>
      </w:r>
      <w:r w:rsidR="008D46F7">
        <w:rPr>
          <w:rFonts w:ascii="Arial" w:hAnsi="Arial" w:cs="Arial"/>
          <w:color w:val="000000" w:themeColor="text1"/>
          <w:sz w:val="22"/>
        </w:rPr>
        <w:t>5</w:t>
      </w:r>
      <w:r w:rsidRPr="00093B45">
        <w:rPr>
          <w:rFonts w:ascii="Arial" w:hAnsi="Arial" w:cs="Arial"/>
          <w:color w:val="000000" w:themeColor="text1"/>
          <w:sz w:val="22"/>
        </w:rPr>
        <w:t xml:space="preserve"> m. __________ ___ d.</w:t>
      </w:r>
    </w:p>
    <w:p w14:paraId="485DCA01" w14:textId="1605B3DB" w:rsidR="007C2F3E" w:rsidRPr="00093B45" w:rsidRDefault="008D46F7" w:rsidP="00D923A2">
      <w:pPr>
        <w:ind w:left="5670"/>
        <w:contextualSpacing/>
        <w:rPr>
          <w:rFonts w:ascii="Arial" w:hAnsi="Arial" w:cs="Arial"/>
          <w:color w:val="000000" w:themeColor="text1"/>
          <w:sz w:val="22"/>
        </w:rPr>
      </w:pPr>
      <w:r>
        <w:rPr>
          <w:rFonts w:ascii="Arial" w:hAnsi="Arial" w:cs="Arial"/>
          <w:iCs/>
          <w:color w:val="000000" w:themeColor="text1"/>
          <w:sz w:val="22"/>
        </w:rPr>
        <w:t>sprendimu</w:t>
      </w:r>
      <w:r w:rsidRPr="00093B45">
        <w:rPr>
          <w:rFonts w:ascii="Arial" w:hAnsi="Arial" w:cs="Arial"/>
          <w:color w:val="000000" w:themeColor="text1"/>
          <w:sz w:val="22"/>
        </w:rPr>
        <w:t xml:space="preserve"> </w:t>
      </w:r>
      <w:r w:rsidR="007C2F3E" w:rsidRPr="00093B45">
        <w:rPr>
          <w:rFonts w:ascii="Arial" w:hAnsi="Arial" w:cs="Arial"/>
          <w:color w:val="000000" w:themeColor="text1"/>
          <w:sz w:val="22"/>
        </w:rPr>
        <w:t>Nr. _____</w:t>
      </w:r>
    </w:p>
    <w:p w14:paraId="6002A388" w14:textId="77777777" w:rsidR="00B21990" w:rsidRPr="00093B45" w:rsidRDefault="00B21990" w:rsidP="00D923A2">
      <w:pPr>
        <w:rPr>
          <w:rFonts w:ascii="Arial" w:hAnsi="Arial" w:cs="Arial"/>
          <w:color w:val="000000" w:themeColor="text1"/>
          <w:sz w:val="22"/>
        </w:rPr>
      </w:pPr>
    </w:p>
    <w:p w14:paraId="604874B7" w14:textId="77777777" w:rsidR="00B21990" w:rsidRPr="00093B45" w:rsidRDefault="00B21990" w:rsidP="00D923A2">
      <w:pPr>
        <w:rPr>
          <w:rFonts w:ascii="Arial" w:hAnsi="Arial" w:cs="Arial"/>
          <w:color w:val="000000" w:themeColor="text1"/>
          <w:sz w:val="22"/>
        </w:rPr>
      </w:pPr>
    </w:p>
    <w:p w14:paraId="56B2884A" w14:textId="77777777" w:rsidR="00B21990" w:rsidRPr="00093B45" w:rsidRDefault="00B21990" w:rsidP="00D923A2">
      <w:pPr>
        <w:rPr>
          <w:rFonts w:ascii="Arial" w:hAnsi="Arial" w:cs="Arial"/>
          <w:color w:val="000000" w:themeColor="text1"/>
          <w:sz w:val="22"/>
        </w:rPr>
      </w:pPr>
    </w:p>
    <w:p w14:paraId="1A2369BC" w14:textId="77777777" w:rsidR="00B21990" w:rsidRPr="00093B45" w:rsidRDefault="00B21990" w:rsidP="00D923A2">
      <w:pPr>
        <w:rPr>
          <w:rFonts w:ascii="Arial" w:hAnsi="Arial" w:cs="Arial"/>
          <w:color w:val="000000" w:themeColor="text1"/>
          <w:sz w:val="22"/>
        </w:rPr>
      </w:pPr>
    </w:p>
    <w:p w14:paraId="5B9C0585" w14:textId="77777777" w:rsidR="00B21990" w:rsidRPr="00093B45" w:rsidRDefault="00B21990" w:rsidP="00D923A2">
      <w:pPr>
        <w:rPr>
          <w:rFonts w:ascii="Arial" w:hAnsi="Arial" w:cs="Arial"/>
          <w:color w:val="000000" w:themeColor="text1"/>
          <w:sz w:val="22"/>
        </w:rPr>
      </w:pPr>
    </w:p>
    <w:p w14:paraId="0B8CB050" w14:textId="77777777" w:rsidR="00B21990" w:rsidRPr="00093B45" w:rsidRDefault="00B21990" w:rsidP="103FF65F">
      <w:pPr>
        <w:rPr>
          <w:rFonts w:ascii="Arial" w:hAnsi="Arial" w:cs="Arial"/>
          <w:color w:val="000000" w:themeColor="text1"/>
          <w:sz w:val="22"/>
        </w:rPr>
      </w:pPr>
    </w:p>
    <w:p w14:paraId="2F549D3E" w14:textId="36A9D8EC" w:rsidR="00B21990" w:rsidRPr="00093B45" w:rsidRDefault="00FA7C11" w:rsidP="103FF65F">
      <w:pPr>
        <w:pStyle w:val="Default"/>
        <w:jc w:val="center"/>
        <w:rPr>
          <w:rFonts w:ascii="Arial" w:hAnsi="Arial" w:cs="Arial"/>
          <w:b/>
          <w:bCs/>
          <w:color w:val="000000" w:themeColor="text1"/>
          <w:sz w:val="22"/>
          <w:szCs w:val="22"/>
          <w:lang w:val="lt-LT"/>
        </w:rPr>
      </w:pPr>
      <w:r w:rsidRPr="103FF65F">
        <w:rPr>
          <w:rFonts w:ascii="Arial" w:hAnsi="Arial" w:cs="Arial"/>
          <w:b/>
          <w:bCs/>
          <w:color w:val="000000" w:themeColor="text1"/>
          <w:sz w:val="22"/>
          <w:szCs w:val="22"/>
          <w:lang w:val="lt-LT"/>
        </w:rPr>
        <w:t xml:space="preserve">NEKILNOJAMOJO TURTO PARDAVIMO </w:t>
      </w:r>
      <w:r w:rsidR="0065125F" w:rsidRPr="103FF65F">
        <w:rPr>
          <w:rFonts w:ascii="Arial" w:hAnsi="Arial" w:cs="Arial"/>
          <w:b/>
          <w:bCs/>
          <w:color w:val="000000" w:themeColor="text1"/>
          <w:sz w:val="22"/>
          <w:szCs w:val="22"/>
          <w:lang w:val="lt-LT"/>
        </w:rPr>
        <w:t>TAISYKLĖS</w:t>
      </w:r>
    </w:p>
    <w:p w14:paraId="5C21257E" w14:textId="77777777" w:rsidR="00B21990" w:rsidRPr="00093B45" w:rsidRDefault="00B21990" w:rsidP="00D923A2">
      <w:pPr>
        <w:pStyle w:val="Default"/>
        <w:jc w:val="center"/>
        <w:rPr>
          <w:rFonts w:ascii="Arial" w:hAnsi="Arial" w:cs="Arial"/>
          <w:b/>
          <w:bCs/>
          <w:color w:val="000000" w:themeColor="text1"/>
          <w:sz w:val="22"/>
          <w:szCs w:val="22"/>
          <w:lang w:val="lt-LT"/>
        </w:rPr>
      </w:pPr>
    </w:p>
    <w:p w14:paraId="739DE120" w14:textId="77777777" w:rsidR="00B21990" w:rsidRPr="00093B45" w:rsidRDefault="00B21990" w:rsidP="00D923A2">
      <w:pPr>
        <w:pStyle w:val="Default"/>
        <w:rPr>
          <w:rFonts w:ascii="Arial" w:hAnsi="Arial" w:cs="Arial"/>
          <w:color w:val="000000" w:themeColor="text1"/>
          <w:sz w:val="22"/>
          <w:szCs w:val="22"/>
          <w:lang w:val="lt-LT"/>
        </w:rPr>
      </w:pPr>
    </w:p>
    <w:p w14:paraId="0AD26CE2" w14:textId="77777777" w:rsidR="00B21990" w:rsidRPr="00093B45" w:rsidRDefault="00B21990" w:rsidP="00D923A2">
      <w:pPr>
        <w:rPr>
          <w:rFonts w:ascii="Arial" w:hAnsi="Arial" w:cs="Arial"/>
          <w:b/>
          <w:bCs/>
          <w:color w:val="000000" w:themeColor="text1"/>
          <w:sz w:val="22"/>
        </w:rPr>
      </w:pPr>
      <w:r w:rsidRPr="00093B45">
        <w:rPr>
          <w:rFonts w:ascii="Arial" w:hAnsi="Arial" w:cs="Arial"/>
          <w:b/>
          <w:bCs/>
          <w:color w:val="000000" w:themeColor="text1"/>
          <w:sz w:val="22"/>
        </w:rPr>
        <w:br w:type="page"/>
      </w:r>
    </w:p>
    <w:p w14:paraId="3E51C6B1" w14:textId="77777777" w:rsidR="00B21990" w:rsidRPr="00093B45" w:rsidRDefault="00B21990" w:rsidP="00D923A2">
      <w:pPr>
        <w:rPr>
          <w:rFonts w:ascii="Arial" w:hAnsi="Arial" w:cs="Arial"/>
          <w:color w:val="000000" w:themeColor="text1"/>
          <w:sz w:val="22"/>
        </w:rPr>
      </w:pPr>
    </w:p>
    <w:sdt>
      <w:sdtPr>
        <w:rPr>
          <w:rFonts w:ascii="Arial" w:eastAsiaTheme="minorEastAsia" w:hAnsi="Arial" w:cs="Arial"/>
          <w:color w:val="000000" w:themeColor="text1"/>
          <w:sz w:val="22"/>
          <w:szCs w:val="22"/>
        </w:rPr>
        <w:id w:val="-1091009328"/>
        <w:docPartObj>
          <w:docPartGallery w:val="Table of Contents"/>
          <w:docPartUnique/>
        </w:docPartObj>
      </w:sdtPr>
      <w:sdtEndPr>
        <w:rPr>
          <w:b/>
          <w:bCs/>
        </w:rPr>
      </w:sdtEndPr>
      <w:sdtContent>
        <w:p w14:paraId="62404F1D" w14:textId="77777777" w:rsidR="004835B8" w:rsidRPr="00093B45" w:rsidRDefault="004835B8" w:rsidP="00D923A2">
          <w:pPr>
            <w:pStyle w:val="TOCHeading"/>
            <w:spacing w:before="0" w:line="240" w:lineRule="auto"/>
            <w:rPr>
              <w:rFonts w:ascii="Arial" w:hAnsi="Arial" w:cs="Arial"/>
              <w:color w:val="000000" w:themeColor="text1"/>
              <w:sz w:val="22"/>
              <w:szCs w:val="22"/>
            </w:rPr>
          </w:pPr>
          <w:r w:rsidRPr="00093B45">
            <w:rPr>
              <w:rFonts w:ascii="Arial" w:hAnsi="Arial" w:cs="Arial"/>
              <w:b/>
              <w:color w:val="000000" w:themeColor="text1"/>
              <w:sz w:val="22"/>
              <w:szCs w:val="22"/>
            </w:rPr>
            <w:t>Turinys</w:t>
          </w:r>
        </w:p>
        <w:p w14:paraId="39FD7E34" w14:textId="08A2CE7D" w:rsidR="005C237D" w:rsidRDefault="004835B8">
          <w:pPr>
            <w:pStyle w:val="TOC1"/>
            <w:tabs>
              <w:tab w:val="left" w:pos="440"/>
              <w:tab w:val="right" w:leader="dot" w:pos="9629"/>
            </w:tabs>
            <w:rPr>
              <w:rFonts w:cstheme="minorBidi"/>
              <w:noProof/>
              <w:kern w:val="2"/>
              <w:sz w:val="24"/>
              <w:szCs w:val="24"/>
              <w:lang w:eastAsia="lt-LT"/>
              <w14:ligatures w14:val="standardContextual"/>
            </w:rPr>
          </w:pPr>
          <w:r w:rsidRPr="00093B45">
            <w:rPr>
              <w:rFonts w:ascii="Arial" w:hAnsi="Arial" w:cs="Arial"/>
              <w:color w:val="000000" w:themeColor="text1"/>
            </w:rPr>
            <w:fldChar w:fldCharType="begin"/>
          </w:r>
          <w:r w:rsidRPr="00093B45">
            <w:rPr>
              <w:rFonts w:ascii="Arial" w:hAnsi="Arial" w:cs="Arial"/>
              <w:color w:val="000000" w:themeColor="text1"/>
            </w:rPr>
            <w:instrText xml:space="preserve"> TOC \o "1-3" \h \z \u </w:instrText>
          </w:r>
          <w:r w:rsidRPr="00093B45">
            <w:rPr>
              <w:rFonts w:ascii="Arial" w:hAnsi="Arial" w:cs="Arial"/>
              <w:color w:val="000000" w:themeColor="text1"/>
            </w:rPr>
            <w:fldChar w:fldCharType="separate"/>
          </w:r>
          <w:hyperlink w:anchor="_Toc194578956" w:history="1">
            <w:r w:rsidR="005C237D" w:rsidRPr="00CA6F42">
              <w:rPr>
                <w:rStyle w:val="Hyperlink"/>
                <w:rFonts w:ascii="Arial" w:hAnsi="Arial" w:cs="Arial"/>
                <w:noProof/>
              </w:rPr>
              <w:t>1.</w:t>
            </w:r>
            <w:r w:rsidR="005C237D">
              <w:rPr>
                <w:rFonts w:cstheme="minorBidi"/>
                <w:noProof/>
                <w:kern w:val="2"/>
                <w:sz w:val="24"/>
                <w:szCs w:val="24"/>
                <w:lang w:eastAsia="lt-LT"/>
                <w14:ligatures w14:val="standardContextual"/>
              </w:rPr>
              <w:tab/>
            </w:r>
            <w:r w:rsidR="005C237D" w:rsidRPr="00CA6F42">
              <w:rPr>
                <w:rStyle w:val="Hyperlink"/>
                <w:rFonts w:ascii="Arial" w:hAnsi="Arial" w:cs="Arial"/>
                <w:noProof/>
              </w:rPr>
              <w:t>Įvadas</w:t>
            </w:r>
            <w:r w:rsidR="005C237D">
              <w:rPr>
                <w:noProof/>
                <w:webHidden/>
              </w:rPr>
              <w:tab/>
            </w:r>
            <w:r w:rsidR="005C237D">
              <w:rPr>
                <w:noProof/>
                <w:webHidden/>
              </w:rPr>
              <w:fldChar w:fldCharType="begin"/>
            </w:r>
            <w:r w:rsidR="005C237D">
              <w:rPr>
                <w:noProof/>
                <w:webHidden/>
              </w:rPr>
              <w:instrText xml:space="preserve"> PAGEREF _Toc194578956 \h </w:instrText>
            </w:r>
            <w:r w:rsidR="005C237D">
              <w:rPr>
                <w:noProof/>
                <w:webHidden/>
              </w:rPr>
            </w:r>
            <w:r w:rsidR="005C237D">
              <w:rPr>
                <w:noProof/>
                <w:webHidden/>
              </w:rPr>
              <w:fldChar w:fldCharType="separate"/>
            </w:r>
            <w:r w:rsidR="005C237D">
              <w:rPr>
                <w:noProof/>
                <w:webHidden/>
              </w:rPr>
              <w:t>3</w:t>
            </w:r>
            <w:r w:rsidR="005C237D">
              <w:rPr>
                <w:noProof/>
                <w:webHidden/>
              </w:rPr>
              <w:fldChar w:fldCharType="end"/>
            </w:r>
          </w:hyperlink>
        </w:p>
        <w:p w14:paraId="4CDF6AF4" w14:textId="71703D8F" w:rsidR="005C237D" w:rsidRDefault="005C237D">
          <w:pPr>
            <w:pStyle w:val="TOC2"/>
            <w:tabs>
              <w:tab w:val="left" w:pos="960"/>
              <w:tab w:val="right" w:leader="dot" w:pos="9629"/>
            </w:tabs>
            <w:rPr>
              <w:rFonts w:cstheme="minorBidi"/>
              <w:noProof/>
              <w:kern w:val="2"/>
              <w:sz w:val="24"/>
              <w:szCs w:val="24"/>
              <w:lang w:eastAsia="lt-LT"/>
              <w14:ligatures w14:val="standardContextual"/>
            </w:rPr>
          </w:pPr>
          <w:hyperlink w:anchor="_Toc194578957" w:history="1">
            <w:r w:rsidRPr="00CA6F42">
              <w:rPr>
                <w:rStyle w:val="Hyperlink"/>
                <w:rFonts w:ascii="Arial" w:eastAsiaTheme="minorHAnsi" w:hAnsi="Arial" w:cs="Arial"/>
                <w:noProof/>
              </w:rPr>
              <w:t>1.1.</w:t>
            </w:r>
            <w:r>
              <w:rPr>
                <w:rFonts w:cstheme="minorBidi"/>
                <w:noProof/>
                <w:kern w:val="2"/>
                <w:sz w:val="24"/>
                <w:szCs w:val="24"/>
                <w:lang w:eastAsia="lt-LT"/>
                <w14:ligatures w14:val="standardContextual"/>
              </w:rPr>
              <w:tab/>
            </w:r>
            <w:r w:rsidRPr="00CA6F42">
              <w:rPr>
                <w:rStyle w:val="Hyperlink"/>
                <w:rFonts w:ascii="Arial" w:eastAsiaTheme="minorHAnsi" w:hAnsi="Arial" w:cs="Arial"/>
                <w:iCs/>
                <w:noProof/>
              </w:rPr>
              <w:t>T</w:t>
            </w:r>
            <w:r w:rsidRPr="00CA6F42">
              <w:rPr>
                <w:rStyle w:val="Hyperlink"/>
                <w:rFonts w:ascii="Arial" w:eastAsiaTheme="minorHAnsi" w:hAnsi="Arial" w:cs="Arial"/>
                <w:noProof/>
              </w:rPr>
              <w:t>aisyklių tikslas</w:t>
            </w:r>
            <w:r>
              <w:rPr>
                <w:noProof/>
                <w:webHidden/>
              </w:rPr>
              <w:tab/>
            </w:r>
            <w:r>
              <w:rPr>
                <w:noProof/>
                <w:webHidden/>
              </w:rPr>
              <w:fldChar w:fldCharType="begin"/>
            </w:r>
            <w:r>
              <w:rPr>
                <w:noProof/>
                <w:webHidden/>
              </w:rPr>
              <w:instrText xml:space="preserve"> PAGEREF _Toc194578957 \h </w:instrText>
            </w:r>
            <w:r>
              <w:rPr>
                <w:noProof/>
                <w:webHidden/>
              </w:rPr>
            </w:r>
            <w:r>
              <w:rPr>
                <w:noProof/>
                <w:webHidden/>
              </w:rPr>
              <w:fldChar w:fldCharType="separate"/>
            </w:r>
            <w:r>
              <w:rPr>
                <w:noProof/>
                <w:webHidden/>
              </w:rPr>
              <w:t>3</w:t>
            </w:r>
            <w:r>
              <w:rPr>
                <w:noProof/>
                <w:webHidden/>
              </w:rPr>
              <w:fldChar w:fldCharType="end"/>
            </w:r>
          </w:hyperlink>
        </w:p>
        <w:p w14:paraId="3216F938" w14:textId="529811A9" w:rsidR="005C237D" w:rsidRDefault="005C237D">
          <w:pPr>
            <w:pStyle w:val="TOC2"/>
            <w:tabs>
              <w:tab w:val="left" w:pos="960"/>
              <w:tab w:val="right" w:leader="dot" w:pos="9629"/>
            </w:tabs>
            <w:rPr>
              <w:rFonts w:cstheme="minorBidi"/>
              <w:noProof/>
              <w:kern w:val="2"/>
              <w:sz w:val="24"/>
              <w:szCs w:val="24"/>
              <w:lang w:eastAsia="lt-LT"/>
              <w14:ligatures w14:val="standardContextual"/>
            </w:rPr>
          </w:pPr>
          <w:hyperlink w:anchor="_Toc194578958" w:history="1">
            <w:r w:rsidRPr="00CA6F42">
              <w:rPr>
                <w:rStyle w:val="Hyperlink"/>
                <w:rFonts w:ascii="Arial" w:eastAsiaTheme="minorHAnsi" w:hAnsi="Arial" w:cs="Arial"/>
                <w:noProof/>
              </w:rPr>
              <w:t>1.2.</w:t>
            </w:r>
            <w:r>
              <w:rPr>
                <w:rFonts w:cstheme="minorBidi"/>
                <w:noProof/>
                <w:kern w:val="2"/>
                <w:sz w:val="24"/>
                <w:szCs w:val="24"/>
                <w:lang w:eastAsia="lt-LT"/>
                <w14:ligatures w14:val="standardContextual"/>
              </w:rPr>
              <w:tab/>
            </w:r>
            <w:r w:rsidRPr="00CA6F42">
              <w:rPr>
                <w:rStyle w:val="Hyperlink"/>
                <w:rFonts w:ascii="Arial" w:eastAsiaTheme="minorHAnsi" w:hAnsi="Arial" w:cs="Arial"/>
                <w:noProof/>
              </w:rPr>
              <w:t>Taisyklių taikymo sritis</w:t>
            </w:r>
            <w:r>
              <w:rPr>
                <w:noProof/>
                <w:webHidden/>
              </w:rPr>
              <w:tab/>
            </w:r>
            <w:r>
              <w:rPr>
                <w:noProof/>
                <w:webHidden/>
              </w:rPr>
              <w:fldChar w:fldCharType="begin"/>
            </w:r>
            <w:r>
              <w:rPr>
                <w:noProof/>
                <w:webHidden/>
              </w:rPr>
              <w:instrText xml:space="preserve"> PAGEREF _Toc194578958 \h </w:instrText>
            </w:r>
            <w:r>
              <w:rPr>
                <w:noProof/>
                <w:webHidden/>
              </w:rPr>
            </w:r>
            <w:r>
              <w:rPr>
                <w:noProof/>
                <w:webHidden/>
              </w:rPr>
              <w:fldChar w:fldCharType="separate"/>
            </w:r>
            <w:r>
              <w:rPr>
                <w:noProof/>
                <w:webHidden/>
              </w:rPr>
              <w:t>3</w:t>
            </w:r>
            <w:r>
              <w:rPr>
                <w:noProof/>
                <w:webHidden/>
              </w:rPr>
              <w:fldChar w:fldCharType="end"/>
            </w:r>
          </w:hyperlink>
        </w:p>
        <w:p w14:paraId="3663A65F" w14:textId="7A4929DE" w:rsidR="005C237D" w:rsidRDefault="005C237D">
          <w:pPr>
            <w:pStyle w:val="TOC2"/>
            <w:tabs>
              <w:tab w:val="left" w:pos="960"/>
              <w:tab w:val="right" w:leader="dot" w:pos="9629"/>
            </w:tabs>
            <w:rPr>
              <w:rFonts w:cstheme="minorBidi"/>
              <w:noProof/>
              <w:kern w:val="2"/>
              <w:sz w:val="24"/>
              <w:szCs w:val="24"/>
              <w:lang w:eastAsia="lt-LT"/>
              <w14:ligatures w14:val="standardContextual"/>
            </w:rPr>
          </w:pPr>
          <w:hyperlink w:anchor="_Toc194578959" w:history="1">
            <w:r w:rsidRPr="00CA6F42">
              <w:rPr>
                <w:rStyle w:val="Hyperlink"/>
                <w:rFonts w:ascii="Arial" w:eastAsiaTheme="minorHAnsi" w:hAnsi="Arial" w:cs="Arial"/>
                <w:noProof/>
              </w:rPr>
              <w:t>1.3.</w:t>
            </w:r>
            <w:r>
              <w:rPr>
                <w:rFonts w:cstheme="minorBidi"/>
                <w:noProof/>
                <w:kern w:val="2"/>
                <w:sz w:val="24"/>
                <w:szCs w:val="24"/>
                <w:lang w:eastAsia="lt-LT"/>
                <w14:ligatures w14:val="standardContextual"/>
              </w:rPr>
              <w:tab/>
            </w:r>
            <w:r w:rsidRPr="00CA6F42">
              <w:rPr>
                <w:rStyle w:val="Hyperlink"/>
                <w:rFonts w:ascii="Arial" w:eastAsiaTheme="minorHAnsi" w:hAnsi="Arial" w:cs="Arial"/>
                <w:noProof/>
              </w:rPr>
              <w:t>Taisyklių taikymo apribojimai:</w:t>
            </w:r>
            <w:r>
              <w:rPr>
                <w:noProof/>
                <w:webHidden/>
              </w:rPr>
              <w:tab/>
            </w:r>
            <w:r>
              <w:rPr>
                <w:noProof/>
                <w:webHidden/>
              </w:rPr>
              <w:fldChar w:fldCharType="begin"/>
            </w:r>
            <w:r>
              <w:rPr>
                <w:noProof/>
                <w:webHidden/>
              </w:rPr>
              <w:instrText xml:space="preserve"> PAGEREF _Toc194578959 \h </w:instrText>
            </w:r>
            <w:r>
              <w:rPr>
                <w:noProof/>
                <w:webHidden/>
              </w:rPr>
            </w:r>
            <w:r>
              <w:rPr>
                <w:noProof/>
                <w:webHidden/>
              </w:rPr>
              <w:fldChar w:fldCharType="separate"/>
            </w:r>
            <w:r>
              <w:rPr>
                <w:noProof/>
                <w:webHidden/>
              </w:rPr>
              <w:t>3</w:t>
            </w:r>
            <w:r>
              <w:rPr>
                <w:noProof/>
                <w:webHidden/>
              </w:rPr>
              <w:fldChar w:fldCharType="end"/>
            </w:r>
          </w:hyperlink>
        </w:p>
        <w:p w14:paraId="27F259DD" w14:textId="69321115" w:rsidR="005C237D" w:rsidRDefault="005C237D">
          <w:pPr>
            <w:pStyle w:val="TOC2"/>
            <w:tabs>
              <w:tab w:val="left" w:pos="960"/>
              <w:tab w:val="right" w:leader="dot" w:pos="9629"/>
            </w:tabs>
            <w:rPr>
              <w:rFonts w:cstheme="minorBidi"/>
              <w:noProof/>
              <w:kern w:val="2"/>
              <w:sz w:val="24"/>
              <w:szCs w:val="24"/>
              <w:lang w:eastAsia="lt-LT"/>
              <w14:ligatures w14:val="standardContextual"/>
            </w:rPr>
          </w:pPr>
          <w:hyperlink w:anchor="_Toc194578960" w:history="1">
            <w:r w:rsidRPr="00CA6F42">
              <w:rPr>
                <w:rStyle w:val="Hyperlink"/>
                <w:rFonts w:ascii="Arial" w:eastAsiaTheme="minorHAnsi" w:hAnsi="Arial" w:cs="Arial"/>
                <w:noProof/>
              </w:rPr>
              <w:t>1.4.</w:t>
            </w:r>
            <w:r>
              <w:rPr>
                <w:rFonts w:cstheme="minorBidi"/>
                <w:noProof/>
                <w:kern w:val="2"/>
                <w:sz w:val="24"/>
                <w:szCs w:val="24"/>
                <w:lang w:eastAsia="lt-LT"/>
                <w14:ligatures w14:val="standardContextual"/>
              </w:rPr>
              <w:tab/>
            </w:r>
            <w:r w:rsidRPr="00CA6F42">
              <w:rPr>
                <w:rStyle w:val="Hyperlink"/>
                <w:rFonts w:ascii="Arial" w:hAnsi="Arial" w:cs="Arial"/>
                <w:noProof/>
              </w:rPr>
              <w:t>Sąvokos:</w:t>
            </w:r>
            <w:r>
              <w:rPr>
                <w:noProof/>
                <w:webHidden/>
              </w:rPr>
              <w:tab/>
            </w:r>
            <w:r>
              <w:rPr>
                <w:noProof/>
                <w:webHidden/>
              </w:rPr>
              <w:fldChar w:fldCharType="begin"/>
            </w:r>
            <w:r>
              <w:rPr>
                <w:noProof/>
                <w:webHidden/>
              </w:rPr>
              <w:instrText xml:space="preserve"> PAGEREF _Toc194578960 \h </w:instrText>
            </w:r>
            <w:r>
              <w:rPr>
                <w:noProof/>
                <w:webHidden/>
              </w:rPr>
            </w:r>
            <w:r>
              <w:rPr>
                <w:noProof/>
                <w:webHidden/>
              </w:rPr>
              <w:fldChar w:fldCharType="separate"/>
            </w:r>
            <w:r>
              <w:rPr>
                <w:noProof/>
                <w:webHidden/>
              </w:rPr>
              <w:t>3</w:t>
            </w:r>
            <w:r>
              <w:rPr>
                <w:noProof/>
                <w:webHidden/>
              </w:rPr>
              <w:fldChar w:fldCharType="end"/>
            </w:r>
          </w:hyperlink>
        </w:p>
        <w:p w14:paraId="176E347A" w14:textId="2C5054CD" w:rsidR="005C237D" w:rsidRDefault="005C237D">
          <w:pPr>
            <w:pStyle w:val="TOC1"/>
            <w:tabs>
              <w:tab w:val="left" w:pos="440"/>
              <w:tab w:val="right" w:leader="dot" w:pos="9629"/>
            </w:tabs>
            <w:rPr>
              <w:rFonts w:cstheme="minorBidi"/>
              <w:noProof/>
              <w:kern w:val="2"/>
              <w:sz w:val="24"/>
              <w:szCs w:val="24"/>
              <w:lang w:eastAsia="lt-LT"/>
              <w14:ligatures w14:val="standardContextual"/>
            </w:rPr>
          </w:pPr>
          <w:hyperlink w:anchor="_Toc194578961" w:history="1">
            <w:r w:rsidRPr="00CA6F42">
              <w:rPr>
                <w:rStyle w:val="Hyperlink"/>
                <w:rFonts w:ascii="Arial" w:hAnsi="Arial" w:cs="Arial"/>
                <w:noProof/>
              </w:rPr>
              <w:t>2.</w:t>
            </w:r>
            <w:r>
              <w:rPr>
                <w:rFonts w:cstheme="minorBidi"/>
                <w:noProof/>
                <w:kern w:val="2"/>
                <w:sz w:val="24"/>
                <w:szCs w:val="24"/>
                <w:lang w:eastAsia="lt-LT"/>
                <w14:ligatures w14:val="standardContextual"/>
              </w:rPr>
              <w:tab/>
            </w:r>
            <w:r w:rsidRPr="00CA6F42">
              <w:rPr>
                <w:rStyle w:val="Hyperlink"/>
                <w:rFonts w:ascii="Arial" w:hAnsi="Arial" w:cs="Arial"/>
                <w:noProof/>
              </w:rPr>
              <w:t>Bendroji dalis</w:t>
            </w:r>
            <w:r>
              <w:rPr>
                <w:noProof/>
                <w:webHidden/>
              </w:rPr>
              <w:tab/>
            </w:r>
            <w:r>
              <w:rPr>
                <w:noProof/>
                <w:webHidden/>
              </w:rPr>
              <w:fldChar w:fldCharType="begin"/>
            </w:r>
            <w:r>
              <w:rPr>
                <w:noProof/>
                <w:webHidden/>
              </w:rPr>
              <w:instrText xml:space="preserve"> PAGEREF _Toc194578961 \h </w:instrText>
            </w:r>
            <w:r>
              <w:rPr>
                <w:noProof/>
                <w:webHidden/>
              </w:rPr>
            </w:r>
            <w:r>
              <w:rPr>
                <w:noProof/>
                <w:webHidden/>
              </w:rPr>
              <w:fldChar w:fldCharType="separate"/>
            </w:r>
            <w:r>
              <w:rPr>
                <w:noProof/>
                <w:webHidden/>
              </w:rPr>
              <w:t>4</w:t>
            </w:r>
            <w:r>
              <w:rPr>
                <w:noProof/>
                <w:webHidden/>
              </w:rPr>
              <w:fldChar w:fldCharType="end"/>
            </w:r>
          </w:hyperlink>
        </w:p>
        <w:p w14:paraId="79DFE0D8" w14:textId="26CB7910" w:rsidR="005C237D" w:rsidRDefault="005C237D">
          <w:pPr>
            <w:pStyle w:val="TOC1"/>
            <w:tabs>
              <w:tab w:val="left" w:pos="440"/>
              <w:tab w:val="right" w:leader="dot" w:pos="9629"/>
            </w:tabs>
            <w:rPr>
              <w:rFonts w:cstheme="minorBidi"/>
              <w:noProof/>
              <w:kern w:val="2"/>
              <w:sz w:val="24"/>
              <w:szCs w:val="24"/>
              <w:lang w:eastAsia="lt-LT"/>
              <w14:ligatures w14:val="standardContextual"/>
            </w:rPr>
          </w:pPr>
          <w:hyperlink w:anchor="_Toc194578962" w:history="1">
            <w:r w:rsidRPr="00CA6F42">
              <w:rPr>
                <w:rStyle w:val="Hyperlink"/>
                <w:rFonts w:ascii="Arial" w:hAnsi="Arial" w:cs="Arial"/>
                <w:noProof/>
              </w:rPr>
              <w:t>3.</w:t>
            </w:r>
            <w:r>
              <w:rPr>
                <w:rFonts w:cstheme="minorBidi"/>
                <w:noProof/>
                <w:kern w:val="2"/>
                <w:sz w:val="24"/>
                <w:szCs w:val="24"/>
                <w:lang w:eastAsia="lt-LT"/>
                <w14:ligatures w14:val="standardContextual"/>
              </w:rPr>
              <w:tab/>
            </w:r>
            <w:r w:rsidRPr="00CA6F42">
              <w:rPr>
                <w:rStyle w:val="Hyperlink"/>
                <w:rFonts w:ascii="Arial" w:hAnsi="Arial" w:cs="Arial"/>
                <w:noProof/>
              </w:rPr>
              <w:t>Nekilnojamojo turto pardavimo organizavimas</w:t>
            </w:r>
            <w:r>
              <w:rPr>
                <w:noProof/>
                <w:webHidden/>
              </w:rPr>
              <w:tab/>
            </w:r>
            <w:r>
              <w:rPr>
                <w:noProof/>
                <w:webHidden/>
              </w:rPr>
              <w:fldChar w:fldCharType="begin"/>
            </w:r>
            <w:r>
              <w:rPr>
                <w:noProof/>
                <w:webHidden/>
              </w:rPr>
              <w:instrText xml:space="preserve"> PAGEREF _Toc194578962 \h </w:instrText>
            </w:r>
            <w:r>
              <w:rPr>
                <w:noProof/>
                <w:webHidden/>
              </w:rPr>
            </w:r>
            <w:r>
              <w:rPr>
                <w:noProof/>
                <w:webHidden/>
              </w:rPr>
              <w:fldChar w:fldCharType="separate"/>
            </w:r>
            <w:r>
              <w:rPr>
                <w:noProof/>
                <w:webHidden/>
              </w:rPr>
              <w:t>4</w:t>
            </w:r>
            <w:r>
              <w:rPr>
                <w:noProof/>
                <w:webHidden/>
              </w:rPr>
              <w:fldChar w:fldCharType="end"/>
            </w:r>
          </w:hyperlink>
        </w:p>
        <w:p w14:paraId="1CC1A4F9" w14:textId="24D6E6E5" w:rsidR="005C237D" w:rsidRDefault="005C237D">
          <w:pPr>
            <w:pStyle w:val="TOC1"/>
            <w:tabs>
              <w:tab w:val="left" w:pos="440"/>
              <w:tab w:val="right" w:leader="dot" w:pos="9629"/>
            </w:tabs>
            <w:rPr>
              <w:rFonts w:cstheme="minorBidi"/>
              <w:noProof/>
              <w:kern w:val="2"/>
              <w:sz w:val="24"/>
              <w:szCs w:val="24"/>
              <w:lang w:eastAsia="lt-LT"/>
              <w14:ligatures w14:val="standardContextual"/>
            </w:rPr>
          </w:pPr>
          <w:hyperlink w:anchor="_Toc194578963" w:history="1">
            <w:r w:rsidRPr="00CA6F42">
              <w:rPr>
                <w:rStyle w:val="Hyperlink"/>
                <w:rFonts w:ascii="Arial" w:hAnsi="Arial" w:cs="Arial"/>
                <w:noProof/>
              </w:rPr>
              <w:t>4.</w:t>
            </w:r>
            <w:r>
              <w:rPr>
                <w:rFonts w:cstheme="minorBidi"/>
                <w:noProof/>
                <w:kern w:val="2"/>
                <w:sz w:val="24"/>
                <w:szCs w:val="24"/>
                <w:lang w:eastAsia="lt-LT"/>
                <w14:ligatures w14:val="standardContextual"/>
              </w:rPr>
              <w:tab/>
            </w:r>
            <w:r w:rsidRPr="00CA6F42">
              <w:rPr>
                <w:rStyle w:val="Hyperlink"/>
                <w:rFonts w:ascii="Arial" w:hAnsi="Arial" w:cs="Arial"/>
                <w:noProof/>
              </w:rPr>
              <w:t>Nekilnojamojo turto pradinės kainos nustatymas</w:t>
            </w:r>
            <w:r>
              <w:rPr>
                <w:noProof/>
                <w:webHidden/>
              </w:rPr>
              <w:tab/>
            </w:r>
            <w:r>
              <w:rPr>
                <w:noProof/>
                <w:webHidden/>
              </w:rPr>
              <w:fldChar w:fldCharType="begin"/>
            </w:r>
            <w:r>
              <w:rPr>
                <w:noProof/>
                <w:webHidden/>
              </w:rPr>
              <w:instrText xml:space="preserve"> PAGEREF _Toc194578963 \h </w:instrText>
            </w:r>
            <w:r>
              <w:rPr>
                <w:noProof/>
                <w:webHidden/>
              </w:rPr>
            </w:r>
            <w:r>
              <w:rPr>
                <w:noProof/>
                <w:webHidden/>
              </w:rPr>
              <w:fldChar w:fldCharType="separate"/>
            </w:r>
            <w:r>
              <w:rPr>
                <w:noProof/>
                <w:webHidden/>
              </w:rPr>
              <w:t>5</w:t>
            </w:r>
            <w:r>
              <w:rPr>
                <w:noProof/>
                <w:webHidden/>
              </w:rPr>
              <w:fldChar w:fldCharType="end"/>
            </w:r>
          </w:hyperlink>
        </w:p>
        <w:p w14:paraId="4BE2AA84" w14:textId="4835C6A3" w:rsidR="005C237D" w:rsidRDefault="005C237D">
          <w:pPr>
            <w:pStyle w:val="TOC1"/>
            <w:tabs>
              <w:tab w:val="left" w:pos="440"/>
              <w:tab w:val="right" w:leader="dot" w:pos="9629"/>
            </w:tabs>
            <w:rPr>
              <w:rFonts w:cstheme="minorBidi"/>
              <w:noProof/>
              <w:kern w:val="2"/>
              <w:sz w:val="24"/>
              <w:szCs w:val="24"/>
              <w:lang w:eastAsia="lt-LT"/>
              <w14:ligatures w14:val="standardContextual"/>
            </w:rPr>
          </w:pPr>
          <w:hyperlink w:anchor="_Toc194578964" w:history="1">
            <w:r w:rsidRPr="00CA6F42">
              <w:rPr>
                <w:rStyle w:val="Hyperlink"/>
                <w:rFonts w:ascii="Arial" w:hAnsi="Arial" w:cs="Arial"/>
                <w:noProof/>
              </w:rPr>
              <w:t>5.</w:t>
            </w:r>
            <w:r>
              <w:rPr>
                <w:rFonts w:cstheme="minorBidi"/>
                <w:noProof/>
                <w:kern w:val="2"/>
                <w:sz w:val="24"/>
                <w:szCs w:val="24"/>
                <w:lang w:eastAsia="lt-LT"/>
                <w14:ligatures w14:val="standardContextual"/>
              </w:rPr>
              <w:tab/>
            </w:r>
            <w:r w:rsidRPr="00CA6F42">
              <w:rPr>
                <w:rStyle w:val="Hyperlink"/>
                <w:rFonts w:ascii="Arial" w:hAnsi="Arial" w:cs="Arial"/>
                <w:noProof/>
              </w:rPr>
              <w:t>Nekilnojamojo turto pardavimas viešo elektroninio aukciono būdu</w:t>
            </w:r>
            <w:r>
              <w:rPr>
                <w:noProof/>
                <w:webHidden/>
              </w:rPr>
              <w:tab/>
            </w:r>
            <w:r>
              <w:rPr>
                <w:noProof/>
                <w:webHidden/>
              </w:rPr>
              <w:fldChar w:fldCharType="begin"/>
            </w:r>
            <w:r>
              <w:rPr>
                <w:noProof/>
                <w:webHidden/>
              </w:rPr>
              <w:instrText xml:space="preserve"> PAGEREF _Toc194578964 \h </w:instrText>
            </w:r>
            <w:r>
              <w:rPr>
                <w:noProof/>
                <w:webHidden/>
              </w:rPr>
            </w:r>
            <w:r>
              <w:rPr>
                <w:noProof/>
                <w:webHidden/>
              </w:rPr>
              <w:fldChar w:fldCharType="separate"/>
            </w:r>
            <w:r>
              <w:rPr>
                <w:noProof/>
                <w:webHidden/>
              </w:rPr>
              <w:t>5</w:t>
            </w:r>
            <w:r>
              <w:rPr>
                <w:noProof/>
                <w:webHidden/>
              </w:rPr>
              <w:fldChar w:fldCharType="end"/>
            </w:r>
          </w:hyperlink>
        </w:p>
        <w:p w14:paraId="51B45D6C" w14:textId="0C8C6A40" w:rsidR="005C237D" w:rsidRDefault="005C237D">
          <w:pPr>
            <w:pStyle w:val="TOC1"/>
            <w:tabs>
              <w:tab w:val="left" w:pos="440"/>
              <w:tab w:val="right" w:leader="dot" w:pos="9629"/>
            </w:tabs>
            <w:rPr>
              <w:rFonts w:cstheme="minorBidi"/>
              <w:noProof/>
              <w:kern w:val="2"/>
              <w:sz w:val="24"/>
              <w:szCs w:val="24"/>
              <w:lang w:eastAsia="lt-LT"/>
              <w14:ligatures w14:val="standardContextual"/>
            </w:rPr>
          </w:pPr>
          <w:hyperlink w:anchor="_Toc194578965" w:history="1">
            <w:r w:rsidRPr="00CA6F42">
              <w:rPr>
                <w:rStyle w:val="Hyperlink"/>
                <w:rFonts w:ascii="Arial" w:hAnsi="Arial" w:cs="Arial"/>
                <w:noProof/>
              </w:rPr>
              <w:t>6.</w:t>
            </w:r>
            <w:r>
              <w:rPr>
                <w:rFonts w:cstheme="minorBidi"/>
                <w:noProof/>
                <w:kern w:val="2"/>
                <w:sz w:val="24"/>
                <w:szCs w:val="24"/>
                <w:lang w:eastAsia="lt-LT"/>
                <w14:ligatures w14:val="standardContextual"/>
              </w:rPr>
              <w:tab/>
            </w:r>
            <w:r w:rsidRPr="00CA6F42">
              <w:rPr>
                <w:rStyle w:val="Hyperlink"/>
                <w:rFonts w:ascii="Arial" w:hAnsi="Arial" w:cs="Arial"/>
                <w:noProof/>
              </w:rPr>
              <w:t>Nekilnojamojo turto pardavimas neskelbiamų derybų būdu</w:t>
            </w:r>
            <w:r>
              <w:rPr>
                <w:noProof/>
                <w:webHidden/>
              </w:rPr>
              <w:tab/>
            </w:r>
            <w:r>
              <w:rPr>
                <w:noProof/>
                <w:webHidden/>
              </w:rPr>
              <w:fldChar w:fldCharType="begin"/>
            </w:r>
            <w:r>
              <w:rPr>
                <w:noProof/>
                <w:webHidden/>
              </w:rPr>
              <w:instrText xml:space="preserve"> PAGEREF _Toc194578965 \h </w:instrText>
            </w:r>
            <w:r>
              <w:rPr>
                <w:noProof/>
                <w:webHidden/>
              </w:rPr>
            </w:r>
            <w:r>
              <w:rPr>
                <w:noProof/>
                <w:webHidden/>
              </w:rPr>
              <w:fldChar w:fldCharType="separate"/>
            </w:r>
            <w:r>
              <w:rPr>
                <w:noProof/>
                <w:webHidden/>
              </w:rPr>
              <w:t>6</w:t>
            </w:r>
            <w:r>
              <w:rPr>
                <w:noProof/>
                <w:webHidden/>
              </w:rPr>
              <w:fldChar w:fldCharType="end"/>
            </w:r>
          </w:hyperlink>
        </w:p>
        <w:p w14:paraId="0F70DF6A" w14:textId="516914BF" w:rsidR="005C237D" w:rsidRDefault="005C237D">
          <w:pPr>
            <w:pStyle w:val="TOC1"/>
            <w:tabs>
              <w:tab w:val="left" w:pos="440"/>
              <w:tab w:val="right" w:leader="dot" w:pos="9629"/>
            </w:tabs>
            <w:rPr>
              <w:rFonts w:cstheme="minorBidi"/>
              <w:noProof/>
              <w:kern w:val="2"/>
              <w:sz w:val="24"/>
              <w:szCs w:val="24"/>
              <w:lang w:eastAsia="lt-LT"/>
              <w14:ligatures w14:val="standardContextual"/>
            </w:rPr>
          </w:pPr>
          <w:hyperlink w:anchor="_Toc194578966" w:history="1">
            <w:r w:rsidRPr="00CA6F42">
              <w:rPr>
                <w:rStyle w:val="Hyperlink"/>
                <w:rFonts w:ascii="Arial" w:hAnsi="Arial" w:cs="Arial"/>
                <w:noProof/>
              </w:rPr>
              <w:t>7.</w:t>
            </w:r>
            <w:r>
              <w:rPr>
                <w:rFonts w:cstheme="minorBidi"/>
                <w:noProof/>
                <w:kern w:val="2"/>
                <w:sz w:val="24"/>
                <w:szCs w:val="24"/>
                <w:lang w:eastAsia="lt-LT"/>
                <w14:ligatures w14:val="standardContextual"/>
              </w:rPr>
              <w:tab/>
            </w:r>
            <w:r w:rsidRPr="00CA6F42">
              <w:rPr>
                <w:rStyle w:val="Hyperlink"/>
                <w:rFonts w:ascii="Arial" w:hAnsi="Arial" w:cs="Arial"/>
                <w:noProof/>
              </w:rPr>
              <w:t>Baigiamosios nuostatos</w:t>
            </w:r>
            <w:r>
              <w:rPr>
                <w:noProof/>
                <w:webHidden/>
              </w:rPr>
              <w:tab/>
            </w:r>
            <w:r>
              <w:rPr>
                <w:noProof/>
                <w:webHidden/>
              </w:rPr>
              <w:fldChar w:fldCharType="begin"/>
            </w:r>
            <w:r>
              <w:rPr>
                <w:noProof/>
                <w:webHidden/>
              </w:rPr>
              <w:instrText xml:space="preserve"> PAGEREF _Toc194578966 \h </w:instrText>
            </w:r>
            <w:r>
              <w:rPr>
                <w:noProof/>
                <w:webHidden/>
              </w:rPr>
            </w:r>
            <w:r>
              <w:rPr>
                <w:noProof/>
                <w:webHidden/>
              </w:rPr>
              <w:fldChar w:fldCharType="separate"/>
            </w:r>
            <w:r>
              <w:rPr>
                <w:noProof/>
                <w:webHidden/>
              </w:rPr>
              <w:t>7</w:t>
            </w:r>
            <w:r>
              <w:rPr>
                <w:noProof/>
                <w:webHidden/>
              </w:rPr>
              <w:fldChar w:fldCharType="end"/>
            </w:r>
          </w:hyperlink>
        </w:p>
        <w:p w14:paraId="78379D8D" w14:textId="41B95FEF" w:rsidR="005C237D" w:rsidRDefault="005C237D">
          <w:pPr>
            <w:pStyle w:val="TOC2"/>
            <w:tabs>
              <w:tab w:val="left" w:pos="960"/>
              <w:tab w:val="right" w:leader="dot" w:pos="9629"/>
            </w:tabs>
            <w:rPr>
              <w:rFonts w:cstheme="minorBidi"/>
              <w:noProof/>
              <w:kern w:val="2"/>
              <w:sz w:val="24"/>
              <w:szCs w:val="24"/>
              <w:lang w:eastAsia="lt-LT"/>
              <w14:ligatures w14:val="standardContextual"/>
            </w:rPr>
          </w:pPr>
          <w:hyperlink w:anchor="_Toc194578967" w:history="1">
            <w:r w:rsidRPr="00CA6F42">
              <w:rPr>
                <w:rStyle w:val="Hyperlink"/>
                <w:rFonts w:ascii="Arial" w:hAnsi="Arial" w:cs="Arial"/>
                <w:bCs/>
                <w:noProof/>
              </w:rPr>
              <w:t>7.1.</w:t>
            </w:r>
            <w:r>
              <w:rPr>
                <w:rFonts w:cstheme="minorBidi"/>
                <w:noProof/>
                <w:kern w:val="2"/>
                <w:sz w:val="24"/>
                <w:szCs w:val="24"/>
                <w:lang w:eastAsia="lt-LT"/>
                <w14:ligatures w14:val="standardContextual"/>
              </w:rPr>
              <w:tab/>
            </w:r>
            <w:r w:rsidRPr="00CA6F42">
              <w:rPr>
                <w:rStyle w:val="Hyperlink"/>
                <w:rFonts w:ascii="Arial" w:hAnsi="Arial" w:cs="Arial"/>
                <w:bCs/>
                <w:noProof/>
              </w:rPr>
              <w:t>Šių taisyklių savininkas yra KC TVP Turto komercijos vadovas.</w:t>
            </w:r>
            <w:r>
              <w:rPr>
                <w:noProof/>
                <w:webHidden/>
              </w:rPr>
              <w:tab/>
            </w:r>
            <w:r>
              <w:rPr>
                <w:noProof/>
                <w:webHidden/>
              </w:rPr>
              <w:fldChar w:fldCharType="begin"/>
            </w:r>
            <w:r>
              <w:rPr>
                <w:noProof/>
                <w:webHidden/>
              </w:rPr>
              <w:instrText xml:space="preserve"> PAGEREF _Toc194578967 \h </w:instrText>
            </w:r>
            <w:r>
              <w:rPr>
                <w:noProof/>
                <w:webHidden/>
              </w:rPr>
            </w:r>
            <w:r>
              <w:rPr>
                <w:noProof/>
                <w:webHidden/>
              </w:rPr>
              <w:fldChar w:fldCharType="separate"/>
            </w:r>
            <w:r>
              <w:rPr>
                <w:noProof/>
                <w:webHidden/>
              </w:rPr>
              <w:t>7</w:t>
            </w:r>
            <w:r>
              <w:rPr>
                <w:noProof/>
                <w:webHidden/>
              </w:rPr>
              <w:fldChar w:fldCharType="end"/>
            </w:r>
          </w:hyperlink>
        </w:p>
        <w:p w14:paraId="08A42555" w14:textId="00A82CE1" w:rsidR="005C237D" w:rsidRDefault="005C237D">
          <w:pPr>
            <w:pStyle w:val="TOC2"/>
            <w:tabs>
              <w:tab w:val="left" w:pos="960"/>
              <w:tab w:val="right" w:leader="dot" w:pos="9629"/>
            </w:tabs>
            <w:rPr>
              <w:rFonts w:cstheme="minorBidi"/>
              <w:noProof/>
              <w:kern w:val="2"/>
              <w:sz w:val="24"/>
              <w:szCs w:val="24"/>
              <w:lang w:eastAsia="lt-LT"/>
              <w14:ligatures w14:val="standardContextual"/>
            </w:rPr>
          </w:pPr>
          <w:hyperlink w:anchor="_Toc194578968" w:history="1">
            <w:r w:rsidRPr="00CA6F42">
              <w:rPr>
                <w:rStyle w:val="Hyperlink"/>
                <w:rFonts w:ascii="Arial" w:eastAsiaTheme="minorHAnsi" w:hAnsi="Arial" w:cs="Arial"/>
                <w:bCs/>
                <w:noProof/>
              </w:rPr>
              <w:t>7.2.</w:t>
            </w:r>
            <w:r>
              <w:rPr>
                <w:rFonts w:cstheme="minorBidi"/>
                <w:noProof/>
                <w:kern w:val="2"/>
                <w:sz w:val="24"/>
                <w:szCs w:val="24"/>
                <w:lang w:eastAsia="lt-LT"/>
                <w14:ligatures w14:val="standardContextual"/>
              </w:rPr>
              <w:tab/>
            </w:r>
            <w:r w:rsidRPr="00CA6F42">
              <w:rPr>
                <w:rStyle w:val="Hyperlink"/>
                <w:rFonts w:ascii="Arial" w:hAnsi="Arial" w:cs="Arial"/>
                <w:bCs/>
                <w:noProof/>
              </w:rPr>
              <w:t>Šių taisyklių peržiūrėjimą ir atnaujinimą inicijuoja ir koordinuoja KC TVP Turto komercijos vadovas. Taisyklės peržiūrimos ne rečiau kaip vieną kartą per metus.</w:t>
            </w:r>
            <w:r>
              <w:rPr>
                <w:noProof/>
                <w:webHidden/>
              </w:rPr>
              <w:tab/>
            </w:r>
            <w:r>
              <w:rPr>
                <w:noProof/>
                <w:webHidden/>
              </w:rPr>
              <w:fldChar w:fldCharType="begin"/>
            </w:r>
            <w:r>
              <w:rPr>
                <w:noProof/>
                <w:webHidden/>
              </w:rPr>
              <w:instrText xml:space="preserve"> PAGEREF _Toc194578968 \h </w:instrText>
            </w:r>
            <w:r>
              <w:rPr>
                <w:noProof/>
                <w:webHidden/>
              </w:rPr>
            </w:r>
            <w:r>
              <w:rPr>
                <w:noProof/>
                <w:webHidden/>
              </w:rPr>
              <w:fldChar w:fldCharType="separate"/>
            </w:r>
            <w:r>
              <w:rPr>
                <w:noProof/>
                <w:webHidden/>
              </w:rPr>
              <w:t>7</w:t>
            </w:r>
            <w:r>
              <w:rPr>
                <w:noProof/>
                <w:webHidden/>
              </w:rPr>
              <w:fldChar w:fldCharType="end"/>
            </w:r>
          </w:hyperlink>
        </w:p>
        <w:p w14:paraId="1C38F224" w14:textId="2ADC0223" w:rsidR="005C237D" w:rsidRDefault="005C237D">
          <w:pPr>
            <w:pStyle w:val="TOC2"/>
            <w:tabs>
              <w:tab w:val="left" w:pos="960"/>
              <w:tab w:val="right" w:leader="dot" w:pos="9629"/>
            </w:tabs>
            <w:rPr>
              <w:rFonts w:cstheme="minorBidi"/>
              <w:noProof/>
              <w:kern w:val="2"/>
              <w:sz w:val="24"/>
              <w:szCs w:val="24"/>
              <w:lang w:eastAsia="lt-LT"/>
              <w14:ligatures w14:val="standardContextual"/>
            </w:rPr>
          </w:pPr>
          <w:hyperlink w:anchor="_Toc194578969" w:history="1">
            <w:r w:rsidRPr="00CA6F42">
              <w:rPr>
                <w:rStyle w:val="Hyperlink"/>
                <w:rFonts w:ascii="Arial" w:eastAsiaTheme="minorHAnsi" w:hAnsi="Arial" w:cs="Arial"/>
                <w:bCs/>
                <w:noProof/>
              </w:rPr>
              <w:t>7.3.</w:t>
            </w:r>
            <w:r>
              <w:rPr>
                <w:rFonts w:cstheme="minorBidi"/>
                <w:noProof/>
                <w:kern w:val="2"/>
                <w:sz w:val="24"/>
                <w:szCs w:val="24"/>
                <w:lang w:eastAsia="lt-LT"/>
                <w14:ligatures w14:val="standardContextual"/>
              </w:rPr>
              <w:tab/>
            </w:r>
            <w:r w:rsidRPr="00CA6F42">
              <w:rPr>
                <w:rStyle w:val="Hyperlink"/>
                <w:rFonts w:ascii="Arial" w:hAnsi="Arial" w:cs="Arial"/>
                <w:bCs/>
                <w:noProof/>
              </w:rPr>
              <w:t>Šios taisyklės tvirtinamos ir keičiamos KC generalinio direktoriaus sprendimu.</w:t>
            </w:r>
            <w:r>
              <w:rPr>
                <w:noProof/>
                <w:webHidden/>
              </w:rPr>
              <w:tab/>
            </w:r>
            <w:r>
              <w:rPr>
                <w:noProof/>
                <w:webHidden/>
              </w:rPr>
              <w:fldChar w:fldCharType="begin"/>
            </w:r>
            <w:r>
              <w:rPr>
                <w:noProof/>
                <w:webHidden/>
              </w:rPr>
              <w:instrText xml:space="preserve"> PAGEREF _Toc194578969 \h </w:instrText>
            </w:r>
            <w:r>
              <w:rPr>
                <w:noProof/>
                <w:webHidden/>
              </w:rPr>
            </w:r>
            <w:r>
              <w:rPr>
                <w:noProof/>
                <w:webHidden/>
              </w:rPr>
              <w:fldChar w:fldCharType="separate"/>
            </w:r>
            <w:r>
              <w:rPr>
                <w:noProof/>
                <w:webHidden/>
              </w:rPr>
              <w:t>7</w:t>
            </w:r>
            <w:r>
              <w:rPr>
                <w:noProof/>
                <w:webHidden/>
              </w:rPr>
              <w:fldChar w:fldCharType="end"/>
            </w:r>
          </w:hyperlink>
        </w:p>
        <w:p w14:paraId="4FAE14C3" w14:textId="74BF6411" w:rsidR="005C237D" w:rsidRDefault="005C237D">
          <w:pPr>
            <w:pStyle w:val="TOC2"/>
            <w:tabs>
              <w:tab w:val="left" w:pos="960"/>
              <w:tab w:val="right" w:leader="dot" w:pos="9629"/>
            </w:tabs>
            <w:rPr>
              <w:rFonts w:cstheme="minorBidi"/>
              <w:noProof/>
              <w:kern w:val="2"/>
              <w:sz w:val="24"/>
              <w:szCs w:val="24"/>
              <w:lang w:eastAsia="lt-LT"/>
              <w14:ligatures w14:val="standardContextual"/>
            </w:rPr>
          </w:pPr>
          <w:hyperlink w:anchor="_Toc194578970" w:history="1">
            <w:r w:rsidRPr="00CA6F42">
              <w:rPr>
                <w:rStyle w:val="Hyperlink"/>
                <w:rFonts w:ascii="Arial" w:eastAsiaTheme="minorHAnsi" w:hAnsi="Arial" w:cs="Arial"/>
                <w:bCs/>
                <w:noProof/>
              </w:rPr>
              <w:t>7.4.</w:t>
            </w:r>
            <w:r>
              <w:rPr>
                <w:rFonts w:cstheme="minorBidi"/>
                <w:noProof/>
                <w:kern w:val="2"/>
                <w:sz w:val="24"/>
                <w:szCs w:val="24"/>
                <w:lang w:eastAsia="lt-LT"/>
                <w14:ligatures w14:val="standardContextual"/>
              </w:rPr>
              <w:tab/>
            </w:r>
            <w:r w:rsidRPr="00CA6F42">
              <w:rPr>
                <w:rStyle w:val="Hyperlink"/>
                <w:rFonts w:ascii="Arial" w:hAnsi="Arial" w:cs="Arial"/>
                <w:bCs/>
                <w:noProof/>
              </w:rPr>
              <w:t>Šios taisyklės, taip pat jos pakeitimai įsigalioja nuo jos patvirtinimo.</w:t>
            </w:r>
            <w:r>
              <w:rPr>
                <w:noProof/>
                <w:webHidden/>
              </w:rPr>
              <w:tab/>
            </w:r>
            <w:r>
              <w:rPr>
                <w:noProof/>
                <w:webHidden/>
              </w:rPr>
              <w:fldChar w:fldCharType="begin"/>
            </w:r>
            <w:r>
              <w:rPr>
                <w:noProof/>
                <w:webHidden/>
              </w:rPr>
              <w:instrText xml:space="preserve"> PAGEREF _Toc194578970 \h </w:instrText>
            </w:r>
            <w:r>
              <w:rPr>
                <w:noProof/>
                <w:webHidden/>
              </w:rPr>
            </w:r>
            <w:r>
              <w:rPr>
                <w:noProof/>
                <w:webHidden/>
              </w:rPr>
              <w:fldChar w:fldCharType="separate"/>
            </w:r>
            <w:r>
              <w:rPr>
                <w:noProof/>
                <w:webHidden/>
              </w:rPr>
              <w:t>7</w:t>
            </w:r>
            <w:r>
              <w:rPr>
                <w:noProof/>
                <w:webHidden/>
              </w:rPr>
              <w:fldChar w:fldCharType="end"/>
            </w:r>
          </w:hyperlink>
        </w:p>
        <w:p w14:paraId="645F53D4" w14:textId="612B8772" w:rsidR="005C237D" w:rsidRDefault="005C237D">
          <w:pPr>
            <w:pStyle w:val="TOC2"/>
            <w:tabs>
              <w:tab w:val="left" w:pos="960"/>
              <w:tab w:val="right" w:leader="dot" w:pos="9629"/>
            </w:tabs>
            <w:rPr>
              <w:rFonts w:cstheme="minorBidi"/>
              <w:noProof/>
              <w:kern w:val="2"/>
              <w:sz w:val="24"/>
              <w:szCs w:val="24"/>
              <w:lang w:eastAsia="lt-LT"/>
              <w14:ligatures w14:val="standardContextual"/>
            </w:rPr>
          </w:pPr>
          <w:hyperlink w:anchor="_Toc194578971" w:history="1">
            <w:r w:rsidRPr="00CA6F42">
              <w:rPr>
                <w:rStyle w:val="Hyperlink"/>
                <w:rFonts w:ascii="Arial" w:hAnsi="Arial" w:cs="Arial"/>
                <w:bCs/>
                <w:noProof/>
              </w:rPr>
              <w:t>7.5.</w:t>
            </w:r>
            <w:r>
              <w:rPr>
                <w:rFonts w:cstheme="minorBidi"/>
                <w:noProof/>
                <w:kern w:val="2"/>
                <w:sz w:val="24"/>
                <w:szCs w:val="24"/>
                <w:lang w:eastAsia="lt-LT"/>
                <w14:ligatures w14:val="standardContextual"/>
              </w:rPr>
              <w:tab/>
            </w:r>
            <w:r w:rsidRPr="00CA6F42">
              <w:rPr>
                <w:rStyle w:val="Hyperlink"/>
                <w:rFonts w:ascii="Arial" w:hAnsi="Arial" w:cs="Arial"/>
                <w:bCs/>
                <w:noProof/>
              </w:rPr>
              <w:t>Šios taisyklės taikomos tiek, kiek neprieštarauja Lietuvos Respublikos įstatymams ir / ar kitiems galiojantiems teisės aktams.</w:t>
            </w:r>
            <w:r>
              <w:rPr>
                <w:noProof/>
                <w:webHidden/>
              </w:rPr>
              <w:tab/>
            </w:r>
            <w:r>
              <w:rPr>
                <w:noProof/>
                <w:webHidden/>
              </w:rPr>
              <w:fldChar w:fldCharType="begin"/>
            </w:r>
            <w:r>
              <w:rPr>
                <w:noProof/>
                <w:webHidden/>
              </w:rPr>
              <w:instrText xml:space="preserve"> PAGEREF _Toc194578971 \h </w:instrText>
            </w:r>
            <w:r>
              <w:rPr>
                <w:noProof/>
                <w:webHidden/>
              </w:rPr>
            </w:r>
            <w:r>
              <w:rPr>
                <w:noProof/>
                <w:webHidden/>
              </w:rPr>
              <w:fldChar w:fldCharType="separate"/>
            </w:r>
            <w:r>
              <w:rPr>
                <w:noProof/>
                <w:webHidden/>
              </w:rPr>
              <w:t>7</w:t>
            </w:r>
            <w:r>
              <w:rPr>
                <w:noProof/>
                <w:webHidden/>
              </w:rPr>
              <w:fldChar w:fldCharType="end"/>
            </w:r>
          </w:hyperlink>
        </w:p>
        <w:p w14:paraId="381FE7CC" w14:textId="22AB010F" w:rsidR="005C237D" w:rsidRDefault="005C237D">
          <w:pPr>
            <w:pStyle w:val="TOC2"/>
            <w:tabs>
              <w:tab w:val="left" w:pos="960"/>
              <w:tab w:val="right" w:leader="dot" w:pos="9629"/>
            </w:tabs>
            <w:rPr>
              <w:rFonts w:cstheme="minorBidi"/>
              <w:noProof/>
              <w:kern w:val="2"/>
              <w:sz w:val="24"/>
              <w:szCs w:val="24"/>
              <w:lang w:eastAsia="lt-LT"/>
              <w14:ligatures w14:val="standardContextual"/>
            </w:rPr>
          </w:pPr>
          <w:hyperlink w:anchor="_Toc194578972" w:history="1">
            <w:r w:rsidRPr="00CA6F42">
              <w:rPr>
                <w:rStyle w:val="Hyperlink"/>
                <w:rFonts w:ascii="Arial" w:hAnsi="Arial" w:cs="Arial"/>
                <w:bCs/>
                <w:noProof/>
              </w:rPr>
              <w:t>7.6.</w:t>
            </w:r>
            <w:r>
              <w:rPr>
                <w:rFonts w:cstheme="minorBidi"/>
                <w:noProof/>
                <w:kern w:val="2"/>
                <w:sz w:val="24"/>
                <w:szCs w:val="24"/>
                <w:lang w:eastAsia="lt-LT"/>
                <w14:ligatures w14:val="standardContextual"/>
              </w:rPr>
              <w:tab/>
            </w:r>
            <w:r w:rsidRPr="00CA6F42">
              <w:rPr>
                <w:rStyle w:val="Hyperlink"/>
                <w:rFonts w:ascii="Arial" w:hAnsi="Arial" w:cs="Arial"/>
                <w:bCs/>
                <w:noProof/>
              </w:rPr>
              <w:t>Šios taisyklės yra skelbiamos LTG intranete, kuri prieinama visiems darbuotojams, ir interneto svetainėje www.ltg.lt , kuri yra prieinama visiems suinteresuotiems asmenims.</w:t>
            </w:r>
            <w:r>
              <w:rPr>
                <w:noProof/>
                <w:webHidden/>
              </w:rPr>
              <w:tab/>
            </w:r>
            <w:r>
              <w:rPr>
                <w:noProof/>
                <w:webHidden/>
              </w:rPr>
              <w:fldChar w:fldCharType="begin"/>
            </w:r>
            <w:r>
              <w:rPr>
                <w:noProof/>
                <w:webHidden/>
              </w:rPr>
              <w:instrText xml:space="preserve"> PAGEREF _Toc194578972 \h </w:instrText>
            </w:r>
            <w:r>
              <w:rPr>
                <w:noProof/>
                <w:webHidden/>
              </w:rPr>
            </w:r>
            <w:r>
              <w:rPr>
                <w:noProof/>
                <w:webHidden/>
              </w:rPr>
              <w:fldChar w:fldCharType="separate"/>
            </w:r>
            <w:r>
              <w:rPr>
                <w:noProof/>
                <w:webHidden/>
              </w:rPr>
              <w:t>7</w:t>
            </w:r>
            <w:r>
              <w:rPr>
                <w:noProof/>
                <w:webHidden/>
              </w:rPr>
              <w:fldChar w:fldCharType="end"/>
            </w:r>
          </w:hyperlink>
        </w:p>
        <w:p w14:paraId="3CD78BA0" w14:textId="3B0C59A5" w:rsidR="004835B8" w:rsidRPr="00093B45" w:rsidRDefault="004835B8" w:rsidP="00D923A2">
          <w:pPr>
            <w:rPr>
              <w:rFonts w:ascii="Arial" w:hAnsi="Arial" w:cs="Arial"/>
              <w:color w:val="000000" w:themeColor="text1"/>
              <w:sz w:val="22"/>
            </w:rPr>
          </w:pPr>
          <w:r w:rsidRPr="00093B45">
            <w:rPr>
              <w:rFonts w:ascii="Arial" w:hAnsi="Arial" w:cs="Arial"/>
              <w:bCs/>
              <w:noProof/>
              <w:color w:val="000000" w:themeColor="text1"/>
              <w:sz w:val="22"/>
            </w:rPr>
            <w:fldChar w:fldCharType="end"/>
          </w:r>
        </w:p>
      </w:sdtContent>
    </w:sdt>
    <w:p w14:paraId="34145643" w14:textId="77777777" w:rsidR="004835B8" w:rsidRPr="00093B45" w:rsidRDefault="004835B8" w:rsidP="00D923A2">
      <w:pPr>
        <w:rPr>
          <w:rFonts w:ascii="Arial" w:hAnsi="Arial" w:cs="Arial"/>
          <w:color w:val="000000" w:themeColor="text1"/>
          <w:sz w:val="22"/>
        </w:rPr>
      </w:pPr>
      <w:r w:rsidRPr="00093B45">
        <w:rPr>
          <w:rFonts w:ascii="Arial" w:hAnsi="Arial" w:cs="Arial"/>
          <w:color w:val="000000" w:themeColor="text1"/>
          <w:sz w:val="22"/>
        </w:rPr>
        <w:t xml:space="preserve"> </w:t>
      </w:r>
      <w:r w:rsidR="00B21990" w:rsidRPr="00093B45">
        <w:rPr>
          <w:rFonts w:ascii="Arial" w:hAnsi="Arial" w:cs="Arial"/>
          <w:color w:val="000000" w:themeColor="text1"/>
          <w:sz w:val="22"/>
        </w:rPr>
        <w:br w:type="page"/>
      </w:r>
    </w:p>
    <w:p w14:paraId="0B3E19B7" w14:textId="2C828871" w:rsidR="00BC79D0" w:rsidRDefault="00675916" w:rsidP="008961D7">
      <w:pPr>
        <w:pStyle w:val="Heading1"/>
        <w:rPr>
          <w:rFonts w:ascii="Arial" w:hAnsi="Arial" w:cs="Arial"/>
          <w:color w:val="000000" w:themeColor="text1"/>
          <w:sz w:val="22"/>
          <w:szCs w:val="22"/>
        </w:rPr>
      </w:pPr>
      <w:bookmarkStart w:id="0" w:name="_Toc194578956"/>
      <w:r w:rsidRPr="008961D7">
        <w:rPr>
          <w:rFonts w:ascii="Arial" w:hAnsi="Arial" w:cs="Arial"/>
          <w:color w:val="000000" w:themeColor="text1"/>
          <w:sz w:val="22"/>
          <w:szCs w:val="22"/>
        </w:rPr>
        <w:lastRenderedPageBreak/>
        <w:t>Įvadas</w:t>
      </w:r>
      <w:bookmarkEnd w:id="0"/>
    </w:p>
    <w:p w14:paraId="6EE4797C" w14:textId="77777777" w:rsidR="008961D7" w:rsidRPr="008961D7" w:rsidRDefault="008961D7" w:rsidP="008961D7"/>
    <w:p w14:paraId="61CB8BE4" w14:textId="178E59B6" w:rsidR="00675916" w:rsidRPr="00093B45" w:rsidRDefault="00D3198D" w:rsidP="00C61ED1">
      <w:pPr>
        <w:pStyle w:val="Heading2"/>
        <w:tabs>
          <w:tab w:val="left" w:pos="851"/>
        </w:tabs>
        <w:spacing w:before="0"/>
        <w:rPr>
          <w:rFonts w:ascii="Arial" w:eastAsiaTheme="minorHAnsi" w:hAnsi="Arial" w:cs="Arial"/>
          <w:b w:val="0"/>
          <w:color w:val="000000" w:themeColor="text1"/>
          <w:sz w:val="22"/>
          <w:szCs w:val="22"/>
        </w:rPr>
      </w:pPr>
      <w:bookmarkStart w:id="1" w:name="_Hlk511294795"/>
      <w:bookmarkStart w:id="2" w:name="_Toc19867395"/>
      <w:bookmarkStart w:id="3" w:name="_Toc194578957"/>
      <w:r w:rsidRPr="00093B45">
        <w:rPr>
          <w:rFonts w:ascii="Arial" w:eastAsiaTheme="minorHAnsi" w:hAnsi="Arial" w:cs="Arial"/>
          <w:b w:val="0"/>
          <w:iCs/>
          <w:color w:val="000000" w:themeColor="text1"/>
          <w:sz w:val="22"/>
          <w:szCs w:val="22"/>
        </w:rPr>
        <w:t>T</w:t>
      </w:r>
      <w:r w:rsidR="008777DE" w:rsidRPr="00093B45">
        <w:rPr>
          <w:rFonts w:ascii="Arial" w:eastAsiaTheme="minorHAnsi" w:hAnsi="Arial" w:cs="Arial"/>
          <w:b w:val="0"/>
          <w:color w:val="000000" w:themeColor="text1"/>
          <w:sz w:val="22"/>
          <w:szCs w:val="22"/>
        </w:rPr>
        <w:t>aisyklių</w:t>
      </w:r>
      <w:r w:rsidR="00675916" w:rsidRPr="00093B45">
        <w:rPr>
          <w:rFonts w:ascii="Arial" w:eastAsiaTheme="minorHAnsi" w:hAnsi="Arial" w:cs="Arial"/>
          <w:b w:val="0"/>
          <w:color w:val="000000" w:themeColor="text1"/>
          <w:sz w:val="22"/>
          <w:szCs w:val="22"/>
        </w:rPr>
        <w:t xml:space="preserve"> tikslas</w:t>
      </w:r>
      <w:bookmarkEnd w:id="2"/>
      <w:bookmarkEnd w:id="3"/>
    </w:p>
    <w:p w14:paraId="2FD63D52" w14:textId="5A3CE87D" w:rsidR="00D3198D" w:rsidRPr="00093B45" w:rsidRDefault="00421589" w:rsidP="00C61ED1">
      <w:pPr>
        <w:pStyle w:val="ListParagraph"/>
        <w:numPr>
          <w:ilvl w:val="0"/>
          <w:numId w:val="3"/>
        </w:numPr>
        <w:tabs>
          <w:tab w:val="left" w:pos="1134"/>
        </w:tabs>
        <w:spacing w:after="0" w:line="240" w:lineRule="auto"/>
        <w:ind w:left="0" w:firstLine="426"/>
        <w:jc w:val="both"/>
        <w:rPr>
          <w:rFonts w:ascii="Arial" w:hAnsi="Arial" w:cs="Arial"/>
          <w:color w:val="000000" w:themeColor="text1"/>
        </w:rPr>
      </w:pPr>
      <w:r w:rsidRPr="00093B45">
        <w:rPr>
          <w:rFonts w:ascii="Arial" w:hAnsi="Arial" w:cs="Arial"/>
          <w:color w:val="000000" w:themeColor="text1"/>
        </w:rPr>
        <w:t xml:space="preserve">Šios </w:t>
      </w:r>
      <w:r w:rsidR="002F2AD7" w:rsidRPr="00093B45">
        <w:rPr>
          <w:rFonts w:ascii="Arial" w:hAnsi="Arial" w:cs="Arial"/>
          <w:color w:val="000000" w:themeColor="text1"/>
        </w:rPr>
        <w:t>N</w:t>
      </w:r>
      <w:r w:rsidR="00D3198D" w:rsidRPr="00093B45">
        <w:rPr>
          <w:rFonts w:ascii="Arial" w:hAnsi="Arial" w:cs="Arial"/>
          <w:color w:val="000000" w:themeColor="text1"/>
        </w:rPr>
        <w:t xml:space="preserve">ekilnojamojo turto pardavimo taisyklės (toliau – Taisyklės) reglamentuoja </w:t>
      </w:r>
      <w:r w:rsidR="00D3198D" w:rsidRPr="00093B45">
        <w:rPr>
          <w:rFonts w:ascii="Arial" w:hAnsi="Arial" w:cs="Arial"/>
          <w:color w:val="000000" w:themeColor="text1"/>
        </w:rPr>
        <w:br/>
        <w:t>AB „Lietuvos geležinkeliai“ (toliau – LTG) ir LTG įmonių grupės įmonei (toliau – Veiklos vienetas), nuosavybės teise priklausančio nekilnojamojo turto pardavimo procedūras ir suinteresuotų asmenų, siekiančių įsigyti parduodamą nekilnojamąjį turtą, teises ir pareigas</w:t>
      </w:r>
      <w:r w:rsidR="001A72C5" w:rsidRPr="00093B45">
        <w:rPr>
          <w:rFonts w:ascii="Arial" w:hAnsi="Arial" w:cs="Arial"/>
          <w:color w:val="000000" w:themeColor="text1"/>
        </w:rPr>
        <w:t>.</w:t>
      </w:r>
    </w:p>
    <w:p w14:paraId="58C28D68" w14:textId="596F6743" w:rsidR="00675916" w:rsidRPr="00093B45" w:rsidRDefault="001A72C5" w:rsidP="00C61ED1">
      <w:pPr>
        <w:pStyle w:val="Heading2"/>
        <w:tabs>
          <w:tab w:val="left" w:pos="851"/>
        </w:tabs>
        <w:spacing w:before="0"/>
        <w:rPr>
          <w:rFonts w:ascii="Arial" w:eastAsiaTheme="minorHAnsi" w:hAnsi="Arial" w:cs="Arial"/>
          <w:b w:val="0"/>
          <w:i/>
          <w:color w:val="000000" w:themeColor="text1"/>
          <w:sz w:val="22"/>
          <w:szCs w:val="22"/>
        </w:rPr>
      </w:pPr>
      <w:bookmarkStart w:id="4" w:name="_Toc19867396"/>
      <w:bookmarkStart w:id="5" w:name="_Toc194578958"/>
      <w:r w:rsidRPr="00093B45">
        <w:rPr>
          <w:rFonts w:ascii="Arial" w:eastAsiaTheme="minorHAnsi" w:hAnsi="Arial" w:cs="Arial"/>
          <w:b w:val="0"/>
          <w:color w:val="000000" w:themeColor="text1"/>
          <w:sz w:val="22"/>
          <w:szCs w:val="22"/>
        </w:rPr>
        <w:t>T</w:t>
      </w:r>
      <w:r w:rsidR="008777DE" w:rsidRPr="00093B45">
        <w:rPr>
          <w:rFonts w:ascii="Arial" w:eastAsiaTheme="minorHAnsi" w:hAnsi="Arial" w:cs="Arial"/>
          <w:b w:val="0"/>
          <w:color w:val="000000" w:themeColor="text1"/>
          <w:sz w:val="22"/>
          <w:szCs w:val="22"/>
        </w:rPr>
        <w:t>aisyklių</w:t>
      </w:r>
      <w:r w:rsidR="003948A2" w:rsidRPr="00093B45">
        <w:rPr>
          <w:rFonts w:ascii="Arial" w:eastAsiaTheme="minorHAnsi" w:hAnsi="Arial" w:cs="Arial"/>
          <w:b w:val="0"/>
          <w:color w:val="000000" w:themeColor="text1"/>
          <w:sz w:val="22"/>
          <w:szCs w:val="22"/>
        </w:rPr>
        <w:t xml:space="preserve"> </w:t>
      </w:r>
      <w:r w:rsidR="00675916" w:rsidRPr="00093B45">
        <w:rPr>
          <w:rFonts w:ascii="Arial" w:eastAsiaTheme="minorHAnsi" w:hAnsi="Arial" w:cs="Arial"/>
          <w:b w:val="0"/>
          <w:color w:val="000000" w:themeColor="text1"/>
          <w:sz w:val="22"/>
          <w:szCs w:val="22"/>
        </w:rPr>
        <w:t>taikymo sritis</w:t>
      </w:r>
      <w:bookmarkEnd w:id="5"/>
      <w:r w:rsidR="00675916" w:rsidRPr="00093B45">
        <w:rPr>
          <w:rFonts w:ascii="Arial" w:eastAsiaTheme="minorHAnsi" w:hAnsi="Arial" w:cs="Arial"/>
          <w:b w:val="0"/>
          <w:i/>
          <w:color w:val="000000" w:themeColor="text1"/>
          <w:sz w:val="22"/>
          <w:szCs w:val="22"/>
        </w:rPr>
        <w:t xml:space="preserve"> </w:t>
      </w:r>
      <w:bookmarkEnd w:id="4"/>
    </w:p>
    <w:p w14:paraId="3014B40D" w14:textId="76FF64C4" w:rsidR="001A72C5" w:rsidRPr="00093B45" w:rsidRDefault="002F2AD7" w:rsidP="00C61ED1">
      <w:pPr>
        <w:pStyle w:val="ListParagraph"/>
        <w:numPr>
          <w:ilvl w:val="0"/>
          <w:numId w:val="5"/>
        </w:numPr>
        <w:tabs>
          <w:tab w:val="left" w:pos="1134"/>
        </w:tabs>
        <w:spacing w:after="0" w:line="240" w:lineRule="auto"/>
        <w:ind w:left="0" w:firstLine="426"/>
        <w:jc w:val="both"/>
        <w:rPr>
          <w:rFonts w:ascii="Arial" w:hAnsi="Arial" w:cs="Arial"/>
          <w:color w:val="000000" w:themeColor="text1"/>
        </w:rPr>
      </w:pPr>
      <w:r w:rsidRPr="00093B45">
        <w:rPr>
          <w:rFonts w:ascii="Arial" w:hAnsi="Arial" w:cs="Arial"/>
          <w:color w:val="000000" w:themeColor="text1"/>
        </w:rPr>
        <w:t>T</w:t>
      </w:r>
      <w:r w:rsidR="00421589" w:rsidRPr="00093B45">
        <w:rPr>
          <w:rFonts w:ascii="Arial" w:hAnsi="Arial" w:cs="Arial"/>
          <w:color w:val="000000" w:themeColor="text1"/>
        </w:rPr>
        <w:t>aisyklės</w:t>
      </w:r>
      <w:r w:rsidR="00310C20" w:rsidRPr="00093B45">
        <w:rPr>
          <w:rFonts w:ascii="Arial" w:hAnsi="Arial" w:cs="Arial"/>
          <w:color w:val="000000" w:themeColor="text1"/>
        </w:rPr>
        <w:t xml:space="preserve"> taikomos LTG ir</w:t>
      </w:r>
      <w:r w:rsidR="00421589" w:rsidRPr="00093B45">
        <w:rPr>
          <w:rFonts w:ascii="Arial" w:hAnsi="Arial" w:cs="Arial"/>
          <w:color w:val="000000" w:themeColor="text1"/>
        </w:rPr>
        <w:t xml:space="preserve"> </w:t>
      </w:r>
      <w:r w:rsidRPr="00093B45">
        <w:rPr>
          <w:rFonts w:ascii="Arial" w:hAnsi="Arial" w:cs="Arial"/>
          <w:color w:val="000000" w:themeColor="text1"/>
        </w:rPr>
        <w:t xml:space="preserve">LTG </w:t>
      </w:r>
      <w:r w:rsidR="00421589" w:rsidRPr="00093B45">
        <w:rPr>
          <w:rFonts w:ascii="Arial" w:hAnsi="Arial" w:cs="Arial"/>
          <w:color w:val="000000" w:themeColor="text1"/>
        </w:rPr>
        <w:t>veiklos vienetam</w:t>
      </w:r>
      <w:r w:rsidR="00310C20" w:rsidRPr="00093B45">
        <w:rPr>
          <w:rFonts w:ascii="Arial" w:hAnsi="Arial" w:cs="Arial"/>
          <w:color w:val="000000" w:themeColor="text1"/>
        </w:rPr>
        <w:t>s, norintiems parduoti nuosavybės teise priklausantį nekilnojamąjį turtą</w:t>
      </w:r>
      <w:r w:rsidR="00421589" w:rsidRPr="00093B45">
        <w:rPr>
          <w:rFonts w:ascii="Arial" w:hAnsi="Arial" w:cs="Arial"/>
          <w:color w:val="000000" w:themeColor="text1"/>
        </w:rPr>
        <w:t>.</w:t>
      </w:r>
    </w:p>
    <w:p w14:paraId="1A0D4FDE" w14:textId="149B68C7" w:rsidR="00675916" w:rsidRPr="00093B45" w:rsidRDefault="001A72C5" w:rsidP="00C61ED1">
      <w:pPr>
        <w:pStyle w:val="Heading2"/>
        <w:tabs>
          <w:tab w:val="left" w:pos="851"/>
        </w:tabs>
        <w:spacing w:before="0"/>
        <w:rPr>
          <w:rFonts w:ascii="Arial" w:eastAsiaTheme="minorHAnsi" w:hAnsi="Arial" w:cs="Arial"/>
          <w:b w:val="0"/>
          <w:i/>
          <w:color w:val="000000" w:themeColor="text1"/>
          <w:sz w:val="22"/>
          <w:szCs w:val="22"/>
        </w:rPr>
      </w:pPr>
      <w:bookmarkStart w:id="6" w:name="_Toc19867397"/>
      <w:bookmarkStart w:id="7" w:name="_Toc194578959"/>
      <w:r w:rsidRPr="00093B45">
        <w:rPr>
          <w:rFonts w:ascii="Arial" w:eastAsiaTheme="minorHAnsi" w:hAnsi="Arial" w:cs="Arial"/>
          <w:b w:val="0"/>
          <w:color w:val="000000" w:themeColor="text1"/>
          <w:sz w:val="22"/>
          <w:szCs w:val="22"/>
        </w:rPr>
        <w:t>T</w:t>
      </w:r>
      <w:r w:rsidR="008777DE" w:rsidRPr="00093B45">
        <w:rPr>
          <w:rFonts w:ascii="Arial" w:eastAsiaTheme="minorHAnsi" w:hAnsi="Arial" w:cs="Arial"/>
          <w:b w:val="0"/>
          <w:color w:val="000000" w:themeColor="text1"/>
          <w:sz w:val="22"/>
          <w:szCs w:val="22"/>
        </w:rPr>
        <w:t>aisyklių</w:t>
      </w:r>
      <w:r w:rsidR="00675916" w:rsidRPr="00093B45">
        <w:rPr>
          <w:rFonts w:ascii="Arial" w:eastAsiaTheme="minorHAnsi" w:hAnsi="Arial" w:cs="Arial"/>
          <w:b w:val="0"/>
          <w:color w:val="000000" w:themeColor="text1"/>
          <w:sz w:val="22"/>
          <w:szCs w:val="22"/>
        </w:rPr>
        <w:t xml:space="preserve"> taikymo apribojimai</w:t>
      </w:r>
      <w:bookmarkEnd w:id="6"/>
      <w:r w:rsidR="00C3681E">
        <w:rPr>
          <w:rFonts w:ascii="Arial" w:eastAsiaTheme="minorHAnsi" w:hAnsi="Arial" w:cs="Arial"/>
          <w:b w:val="0"/>
          <w:color w:val="000000" w:themeColor="text1"/>
          <w:sz w:val="22"/>
          <w:szCs w:val="22"/>
        </w:rPr>
        <w:t>:</w:t>
      </w:r>
      <w:bookmarkEnd w:id="7"/>
    </w:p>
    <w:p w14:paraId="0F889166" w14:textId="57C33B8F" w:rsidR="001A72C5" w:rsidRPr="00093B45" w:rsidRDefault="002F2AD7" w:rsidP="00687E48">
      <w:pPr>
        <w:pStyle w:val="ListParagraph"/>
        <w:numPr>
          <w:ilvl w:val="0"/>
          <w:numId w:val="4"/>
        </w:numPr>
        <w:tabs>
          <w:tab w:val="left" w:pos="1134"/>
        </w:tabs>
        <w:spacing w:after="0" w:line="240" w:lineRule="auto"/>
        <w:ind w:left="0" w:firstLine="426"/>
        <w:jc w:val="both"/>
        <w:rPr>
          <w:rFonts w:ascii="Arial" w:hAnsi="Arial" w:cs="Arial"/>
          <w:color w:val="000000" w:themeColor="text1"/>
        </w:rPr>
      </w:pPr>
      <w:r w:rsidRPr="1AB6DEB0">
        <w:rPr>
          <w:rFonts w:ascii="Arial" w:hAnsi="Arial" w:cs="Arial"/>
          <w:color w:val="000000" w:themeColor="text1"/>
        </w:rPr>
        <w:t>T</w:t>
      </w:r>
      <w:r w:rsidR="00421589" w:rsidRPr="1AB6DEB0">
        <w:rPr>
          <w:rFonts w:ascii="Arial" w:hAnsi="Arial" w:cs="Arial"/>
          <w:color w:val="000000" w:themeColor="text1"/>
        </w:rPr>
        <w:t>aisyklės netaikomo</w:t>
      </w:r>
      <w:r w:rsidRPr="1AB6DEB0">
        <w:rPr>
          <w:rFonts w:ascii="Arial" w:hAnsi="Arial" w:cs="Arial"/>
          <w:color w:val="000000" w:themeColor="text1"/>
        </w:rPr>
        <w:t>s</w:t>
      </w:r>
      <w:r w:rsidR="00421589" w:rsidRPr="1AB6DEB0">
        <w:rPr>
          <w:rFonts w:ascii="Arial" w:hAnsi="Arial" w:cs="Arial"/>
          <w:color w:val="000000" w:themeColor="text1"/>
        </w:rPr>
        <w:t xml:space="preserve"> valstybės patikėjimo teise valdom</w:t>
      </w:r>
      <w:r w:rsidR="00296DED">
        <w:rPr>
          <w:rFonts w:ascii="Arial" w:hAnsi="Arial" w:cs="Arial"/>
          <w:color w:val="000000" w:themeColor="text1"/>
        </w:rPr>
        <w:t>am</w:t>
      </w:r>
      <w:r w:rsidR="00421589" w:rsidRPr="1AB6DEB0">
        <w:rPr>
          <w:rFonts w:ascii="Arial" w:hAnsi="Arial" w:cs="Arial"/>
          <w:color w:val="000000" w:themeColor="text1"/>
        </w:rPr>
        <w:t xml:space="preserve"> turt</w:t>
      </w:r>
      <w:r w:rsidR="00296DED">
        <w:rPr>
          <w:rFonts w:ascii="Arial" w:hAnsi="Arial" w:cs="Arial"/>
          <w:color w:val="000000" w:themeColor="text1"/>
        </w:rPr>
        <w:t>ui.</w:t>
      </w:r>
    </w:p>
    <w:p w14:paraId="2FF69652" w14:textId="015FDA0C" w:rsidR="00675916" w:rsidRPr="00093B45" w:rsidRDefault="00675916" w:rsidP="00C61ED1">
      <w:pPr>
        <w:pStyle w:val="Heading2"/>
        <w:tabs>
          <w:tab w:val="left" w:pos="851"/>
        </w:tabs>
        <w:spacing w:before="0"/>
        <w:rPr>
          <w:rFonts w:ascii="Arial" w:eastAsiaTheme="minorHAnsi" w:hAnsi="Arial" w:cs="Arial"/>
          <w:b w:val="0"/>
          <w:i/>
          <w:color w:val="000000" w:themeColor="text1"/>
          <w:sz w:val="22"/>
          <w:szCs w:val="22"/>
        </w:rPr>
      </w:pPr>
      <w:bookmarkStart w:id="8" w:name="_Toc19867398"/>
      <w:bookmarkStart w:id="9" w:name="_Toc194578960"/>
      <w:r w:rsidRPr="00093B45">
        <w:rPr>
          <w:rFonts w:ascii="Arial" w:hAnsi="Arial" w:cs="Arial"/>
          <w:b w:val="0"/>
          <w:color w:val="000000" w:themeColor="text1"/>
          <w:sz w:val="22"/>
          <w:szCs w:val="22"/>
        </w:rPr>
        <w:t>Sąvokos</w:t>
      </w:r>
      <w:bookmarkEnd w:id="8"/>
      <w:r w:rsidR="00C3681E">
        <w:rPr>
          <w:rFonts w:ascii="Arial" w:hAnsi="Arial" w:cs="Arial"/>
          <w:b w:val="0"/>
          <w:color w:val="000000" w:themeColor="text1"/>
          <w:sz w:val="22"/>
          <w:szCs w:val="22"/>
        </w:rPr>
        <w:t>:</w:t>
      </w:r>
      <w:bookmarkEnd w:id="9"/>
    </w:p>
    <w:p w14:paraId="180653A3" w14:textId="77777777" w:rsidR="009F119B" w:rsidRPr="00093B45" w:rsidRDefault="009F119B" w:rsidP="00D923A2">
      <w:pPr>
        <w:rPr>
          <w:rFonts w:ascii="Arial" w:hAnsi="Arial" w:cs="Arial"/>
          <w:color w:val="000000" w:themeColor="text1"/>
          <w:sz w:val="22"/>
        </w:rPr>
      </w:pPr>
    </w:p>
    <w:tbl>
      <w:tblPr>
        <w:tblStyle w:val="TableGrid"/>
        <w:tblW w:w="9634" w:type="dxa"/>
        <w:tblLook w:val="04A0" w:firstRow="1" w:lastRow="0" w:firstColumn="1" w:lastColumn="0" w:noHBand="0" w:noVBand="1"/>
      </w:tblPr>
      <w:tblGrid>
        <w:gridCol w:w="2405"/>
        <w:gridCol w:w="7229"/>
      </w:tblGrid>
      <w:tr w:rsidR="00093B45" w:rsidRPr="00093B45" w14:paraId="3D3AF439" w14:textId="77777777" w:rsidTr="31D21EE8">
        <w:tc>
          <w:tcPr>
            <w:tcW w:w="2405" w:type="dxa"/>
            <w:vAlign w:val="center"/>
          </w:tcPr>
          <w:p w14:paraId="088BA622" w14:textId="77777777" w:rsidR="009F119B" w:rsidRPr="00093B45" w:rsidRDefault="009F119B" w:rsidP="00D923A2">
            <w:pPr>
              <w:jc w:val="center"/>
              <w:rPr>
                <w:rFonts w:ascii="Arial" w:hAnsi="Arial" w:cs="Arial"/>
                <w:b/>
                <w:color w:val="000000" w:themeColor="text1"/>
                <w:sz w:val="22"/>
              </w:rPr>
            </w:pPr>
            <w:r w:rsidRPr="00093B45">
              <w:rPr>
                <w:rFonts w:ascii="Arial" w:hAnsi="Arial" w:cs="Arial"/>
                <w:b/>
                <w:color w:val="000000" w:themeColor="text1"/>
                <w:sz w:val="22"/>
              </w:rPr>
              <w:t>Sąvoka</w:t>
            </w:r>
          </w:p>
        </w:tc>
        <w:tc>
          <w:tcPr>
            <w:tcW w:w="7229" w:type="dxa"/>
            <w:vAlign w:val="center"/>
          </w:tcPr>
          <w:p w14:paraId="707114E1" w14:textId="77777777" w:rsidR="009F119B" w:rsidRPr="00093B45" w:rsidRDefault="009F119B" w:rsidP="00D923A2">
            <w:pPr>
              <w:pStyle w:val="ListParagraph"/>
              <w:tabs>
                <w:tab w:val="left" w:pos="709"/>
                <w:tab w:val="left" w:pos="851"/>
              </w:tabs>
              <w:spacing w:after="0" w:line="240" w:lineRule="auto"/>
              <w:ind w:left="0"/>
              <w:jc w:val="center"/>
              <w:rPr>
                <w:rFonts w:ascii="Arial" w:hAnsi="Arial" w:cs="Arial"/>
                <w:b/>
                <w:color w:val="000000" w:themeColor="text1"/>
              </w:rPr>
            </w:pPr>
            <w:r w:rsidRPr="00093B45">
              <w:rPr>
                <w:rFonts w:ascii="Arial" w:hAnsi="Arial" w:cs="Arial"/>
                <w:b/>
                <w:color w:val="000000" w:themeColor="text1"/>
              </w:rPr>
              <w:t>Apibrėžimas</w:t>
            </w:r>
          </w:p>
        </w:tc>
      </w:tr>
      <w:tr w:rsidR="00093B45" w:rsidRPr="00093B45" w14:paraId="3D172A6C" w14:textId="77777777" w:rsidTr="31D21EE8">
        <w:tc>
          <w:tcPr>
            <w:tcW w:w="2405" w:type="dxa"/>
          </w:tcPr>
          <w:p w14:paraId="19B80B8C" w14:textId="0E6D03EE" w:rsidR="009F119B" w:rsidRPr="00093B45" w:rsidRDefault="00FA7C11" w:rsidP="00D923A2">
            <w:pPr>
              <w:jc w:val="left"/>
              <w:rPr>
                <w:rFonts w:ascii="Arial" w:hAnsi="Arial" w:cs="Arial"/>
                <w:b/>
                <w:color w:val="000000" w:themeColor="text1"/>
                <w:sz w:val="22"/>
              </w:rPr>
            </w:pPr>
            <w:r w:rsidRPr="00093B45">
              <w:rPr>
                <w:rFonts w:ascii="Arial" w:hAnsi="Arial" w:cs="Arial"/>
                <w:b/>
                <w:bCs/>
                <w:color w:val="000000" w:themeColor="text1"/>
                <w:sz w:val="22"/>
              </w:rPr>
              <w:t>Balansinė turto vertė</w:t>
            </w:r>
          </w:p>
        </w:tc>
        <w:tc>
          <w:tcPr>
            <w:tcW w:w="7229" w:type="dxa"/>
          </w:tcPr>
          <w:p w14:paraId="449FAF5C" w14:textId="696C6088" w:rsidR="009F119B" w:rsidRPr="00093B45" w:rsidRDefault="00FA7C11" w:rsidP="00D923A2">
            <w:pPr>
              <w:pStyle w:val="ListParagraph"/>
              <w:tabs>
                <w:tab w:val="left" w:pos="709"/>
                <w:tab w:val="left" w:pos="851"/>
              </w:tabs>
              <w:spacing w:after="0" w:line="240" w:lineRule="auto"/>
              <w:ind w:left="0"/>
              <w:jc w:val="both"/>
              <w:rPr>
                <w:rFonts w:ascii="Arial" w:hAnsi="Arial" w:cs="Arial"/>
                <w:b/>
                <w:color w:val="000000" w:themeColor="text1"/>
              </w:rPr>
            </w:pPr>
            <w:r w:rsidRPr="00093B45">
              <w:rPr>
                <w:rFonts w:ascii="Arial" w:hAnsi="Arial" w:cs="Arial"/>
                <w:color w:val="000000" w:themeColor="text1"/>
              </w:rPr>
              <w:t>LTG, Veiklos vieneto balanse nurodyta turto vertė</w:t>
            </w:r>
          </w:p>
        </w:tc>
      </w:tr>
      <w:tr w:rsidR="00093B45" w:rsidRPr="00093B45" w14:paraId="065BF947" w14:textId="77777777" w:rsidTr="31D21EE8">
        <w:tc>
          <w:tcPr>
            <w:tcW w:w="2405" w:type="dxa"/>
          </w:tcPr>
          <w:p w14:paraId="1C59C14B" w14:textId="467B0938" w:rsidR="00FA7C11" w:rsidRPr="00093B45" w:rsidRDefault="00FA7C11" w:rsidP="00D923A2">
            <w:pPr>
              <w:jc w:val="left"/>
              <w:rPr>
                <w:rFonts w:ascii="Arial" w:hAnsi="Arial" w:cs="Arial"/>
                <w:b/>
                <w:bCs/>
                <w:color w:val="000000" w:themeColor="text1"/>
                <w:sz w:val="22"/>
              </w:rPr>
            </w:pPr>
            <w:r w:rsidRPr="00093B45">
              <w:rPr>
                <w:rFonts w:ascii="Arial" w:hAnsi="Arial" w:cs="Arial"/>
                <w:b/>
                <w:bCs/>
                <w:color w:val="000000" w:themeColor="text1"/>
                <w:sz w:val="22"/>
              </w:rPr>
              <w:t>Dalyvis</w:t>
            </w:r>
          </w:p>
        </w:tc>
        <w:tc>
          <w:tcPr>
            <w:tcW w:w="7229" w:type="dxa"/>
          </w:tcPr>
          <w:p w14:paraId="3A5913DE" w14:textId="587C5686" w:rsidR="00FA7C11" w:rsidRPr="00093B45" w:rsidRDefault="00FA7C11" w:rsidP="00D923A2">
            <w:pPr>
              <w:pStyle w:val="ListParagraph"/>
              <w:tabs>
                <w:tab w:val="left" w:pos="709"/>
                <w:tab w:val="left" w:pos="851"/>
              </w:tabs>
              <w:spacing w:after="0" w:line="240" w:lineRule="auto"/>
              <w:ind w:left="0"/>
              <w:jc w:val="both"/>
              <w:rPr>
                <w:rFonts w:ascii="Arial" w:hAnsi="Arial" w:cs="Arial"/>
                <w:color w:val="000000" w:themeColor="text1"/>
              </w:rPr>
            </w:pPr>
            <w:r w:rsidRPr="00093B45">
              <w:rPr>
                <w:rFonts w:ascii="Arial" w:hAnsi="Arial" w:cs="Arial"/>
                <w:color w:val="000000" w:themeColor="text1"/>
              </w:rPr>
              <w:t>Fizinis arba juridinis asmuo, teikiantis LTG pasiūlymą dėl LTG arba Veiklos vieneto parduodamo turto arba dalyvaujantis pardavimo procedūrose</w:t>
            </w:r>
            <w:r w:rsidR="00D3198D" w:rsidRPr="00093B45">
              <w:rPr>
                <w:rFonts w:ascii="Arial" w:hAnsi="Arial" w:cs="Arial"/>
                <w:color w:val="000000" w:themeColor="text1"/>
              </w:rPr>
              <w:t>.</w:t>
            </w:r>
          </w:p>
        </w:tc>
      </w:tr>
      <w:tr w:rsidR="00093B45" w:rsidRPr="00093B45" w14:paraId="2BF02BCB" w14:textId="77777777" w:rsidTr="31D21EE8">
        <w:tc>
          <w:tcPr>
            <w:tcW w:w="2405" w:type="dxa"/>
          </w:tcPr>
          <w:p w14:paraId="1150DE3F" w14:textId="3AB908F8" w:rsidR="00FA7C11" w:rsidRPr="00093B45" w:rsidRDefault="00D3198D" w:rsidP="00D923A2">
            <w:pPr>
              <w:jc w:val="left"/>
              <w:rPr>
                <w:rFonts w:ascii="Arial" w:hAnsi="Arial" w:cs="Arial"/>
                <w:b/>
                <w:bCs/>
                <w:color w:val="000000" w:themeColor="text1"/>
                <w:sz w:val="22"/>
              </w:rPr>
            </w:pPr>
            <w:r w:rsidRPr="00093B45">
              <w:rPr>
                <w:rFonts w:ascii="Arial" w:hAnsi="Arial" w:cs="Arial"/>
                <w:b/>
                <w:bCs/>
                <w:color w:val="000000" w:themeColor="text1"/>
                <w:sz w:val="22"/>
              </w:rPr>
              <w:t>D</w:t>
            </w:r>
            <w:r w:rsidR="00FA7C11" w:rsidRPr="00093B45">
              <w:rPr>
                <w:rFonts w:ascii="Arial" w:hAnsi="Arial" w:cs="Arial"/>
                <w:b/>
                <w:bCs/>
                <w:color w:val="000000" w:themeColor="text1"/>
                <w:sz w:val="22"/>
              </w:rPr>
              <w:t>erybos</w:t>
            </w:r>
          </w:p>
        </w:tc>
        <w:tc>
          <w:tcPr>
            <w:tcW w:w="7229" w:type="dxa"/>
          </w:tcPr>
          <w:p w14:paraId="666AD813" w14:textId="2FCCB2C8" w:rsidR="00FA7C11" w:rsidRPr="00093B45" w:rsidRDefault="00D3198D" w:rsidP="00D923A2">
            <w:pPr>
              <w:pStyle w:val="ListParagraph"/>
              <w:tabs>
                <w:tab w:val="left" w:pos="709"/>
                <w:tab w:val="left" w:pos="851"/>
              </w:tabs>
              <w:spacing w:after="0" w:line="240" w:lineRule="auto"/>
              <w:ind w:left="0"/>
              <w:jc w:val="both"/>
              <w:rPr>
                <w:rFonts w:ascii="Arial" w:hAnsi="Arial" w:cs="Arial"/>
                <w:color w:val="000000" w:themeColor="text1"/>
              </w:rPr>
            </w:pPr>
            <w:r w:rsidRPr="1AB6DEB0">
              <w:rPr>
                <w:rFonts w:ascii="Arial" w:hAnsi="Arial" w:cs="Arial"/>
                <w:color w:val="000000" w:themeColor="text1"/>
              </w:rPr>
              <w:t>P</w:t>
            </w:r>
            <w:r w:rsidR="00FA7C11" w:rsidRPr="1AB6DEB0">
              <w:rPr>
                <w:rFonts w:ascii="Arial" w:hAnsi="Arial" w:cs="Arial"/>
                <w:color w:val="000000" w:themeColor="text1"/>
              </w:rPr>
              <w:t>ardavimo proceso etapas kai šiose taisyklėse nustatytais atvejais su pasirinktu dalyviu deramasi dėl parduodamo nekilnojamojo turto kainos ir kitų pardavimo sąlygų</w:t>
            </w:r>
            <w:r w:rsidRPr="1AB6DEB0">
              <w:rPr>
                <w:rFonts w:ascii="Arial" w:hAnsi="Arial" w:cs="Arial"/>
                <w:color w:val="000000" w:themeColor="text1"/>
              </w:rPr>
              <w:t>.</w:t>
            </w:r>
          </w:p>
        </w:tc>
      </w:tr>
      <w:tr w:rsidR="00093B45" w:rsidRPr="00093B45" w14:paraId="6AFDB9AC" w14:textId="77777777" w:rsidTr="31D21EE8">
        <w:tc>
          <w:tcPr>
            <w:tcW w:w="2405" w:type="dxa"/>
          </w:tcPr>
          <w:p w14:paraId="00408A0D" w14:textId="134E2BEB" w:rsidR="00FA7C11" w:rsidRPr="00093B45" w:rsidRDefault="00D3198D" w:rsidP="00D923A2">
            <w:pPr>
              <w:jc w:val="left"/>
              <w:rPr>
                <w:rFonts w:ascii="Arial" w:hAnsi="Arial" w:cs="Arial"/>
                <w:b/>
                <w:bCs/>
                <w:color w:val="000000" w:themeColor="text1"/>
                <w:sz w:val="22"/>
              </w:rPr>
            </w:pPr>
            <w:r w:rsidRPr="00093B45">
              <w:rPr>
                <w:rFonts w:ascii="Arial" w:hAnsi="Arial" w:cs="Arial"/>
                <w:b/>
                <w:bCs/>
                <w:color w:val="000000" w:themeColor="text1"/>
                <w:sz w:val="22"/>
              </w:rPr>
              <w:t>E</w:t>
            </w:r>
            <w:r w:rsidR="00FA7C11" w:rsidRPr="00093B45">
              <w:rPr>
                <w:rFonts w:ascii="Arial" w:hAnsi="Arial" w:cs="Arial"/>
                <w:b/>
                <w:bCs/>
                <w:color w:val="000000" w:themeColor="text1"/>
                <w:sz w:val="22"/>
              </w:rPr>
              <w:t>lektroninis aukcionas</w:t>
            </w:r>
          </w:p>
        </w:tc>
        <w:tc>
          <w:tcPr>
            <w:tcW w:w="7229" w:type="dxa"/>
          </w:tcPr>
          <w:p w14:paraId="46FCCAD2" w14:textId="59DA42DC" w:rsidR="00FA7C11" w:rsidRPr="00093B45" w:rsidRDefault="00D3198D" w:rsidP="00D923A2">
            <w:pPr>
              <w:pStyle w:val="ListParagraph"/>
              <w:tabs>
                <w:tab w:val="left" w:pos="709"/>
                <w:tab w:val="left" w:pos="851"/>
              </w:tabs>
              <w:spacing w:after="0" w:line="240" w:lineRule="auto"/>
              <w:ind w:left="0"/>
              <w:jc w:val="both"/>
              <w:rPr>
                <w:rFonts w:ascii="Arial" w:hAnsi="Arial" w:cs="Arial"/>
                <w:color w:val="000000" w:themeColor="text1"/>
              </w:rPr>
            </w:pPr>
            <w:r w:rsidRPr="00093B45">
              <w:rPr>
                <w:rFonts w:ascii="Arial" w:hAnsi="Arial" w:cs="Arial"/>
                <w:color w:val="000000" w:themeColor="text1"/>
              </w:rPr>
              <w:t>T</w:t>
            </w:r>
            <w:r w:rsidR="00FA7C11" w:rsidRPr="00093B45">
              <w:rPr>
                <w:rFonts w:ascii="Arial" w:hAnsi="Arial" w:cs="Arial"/>
                <w:color w:val="000000" w:themeColor="text1"/>
              </w:rPr>
              <w:t>urto pirkimo–pardavimo būdas, kai viešas aukcionas organizuojamas ir vykdomas informacinių technologijų priemonėmis specialioje interneto svetainėje</w:t>
            </w:r>
            <w:r w:rsidRPr="00093B45">
              <w:rPr>
                <w:rFonts w:ascii="Arial" w:hAnsi="Arial" w:cs="Arial"/>
                <w:color w:val="000000" w:themeColor="text1"/>
              </w:rPr>
              <w:t>.</w:t>
            </w:r>
          </w:p>
        </w:tc>
      </w:tr>
      <w:tr w:rsidR="00093B45" w:rsidRPr="00093B45" w14:paraId="24622C74" w14:textId="77777777" w:rsidTr="31D21EE8">
        <w:tc>
          <w:tcPr>
            <w:tcW w:w="2405" w:type="dxa"/>
          </w:tcPr>
          <w:p w14:paraId="2ECD76C1" w14:textId="0CB7CCC4" w:rsidR="00FA7C11" w:rsidRPr="00093B45" w:rsidRDefault="00D3198D" w:rsidP="00D923A2">
            <w:pPr>
              <w:jc w:val="left"/>
              <w:rPr>
                <w:rFonts w:ascii="Arial" w:hAnsi="Arial" w:cs="Arial"/>
                <w:b/>
                <w:bCs/>
                <w:color w:val="000000" w:themeColor="text1"/>
                <w:sz w:val="22"/>
              </w:rPr>
            </w:pPr>
            <w:r w:rsidRPr="00093B45">
              <w:rPr>
                <w:rFonts w:ascii="Arial" w:hAnsi="Arial" w:cs="Arial"/>
                <w:b/>
                <w:bCs/>
                <w:color w:val="000000" w:themeColor="text1"/>
                <w:sz w:val="22"/>
              </w:rPr>
              <w:t>I</w:t>
            </w:r>
            <w:r w:rsidR="00FA7C11" w:rsidRPr="00093B45">
              <w:rPr>
                <w:rFonts w:ascii="Arial" w:hAnsi="Arial" w:cs="Arial"/>
                <w:b/>
                <w:bCs/>
                <w:color w:val="000000" w:themeColor="text1"/>
                <w:sz w:val="22"/>
              </w:rPr>
              <w:t>niciatorius</w:t>
            </w:r>
          </w:p>
        </w:tc>
        <w:tc>
          <w:tcPr>
            <w:tcW w:w="7229" w:type="dxa"/>
          </w:tcPr>
          <w:p w14:paraId="1B5198DE" w14:textId="4E647A2E" w:rsidR="00FA7C11" w:rsidRPr="00093B45" w:rsidRDefault="74977172" w:rsidP="00D923A2">
            <w:pPr>
              <w:pStyle w:val="ListParagraph"/>
              <w:tabs>
                <w:tab w:val="left" w:pos="709"/>
                <w:tab w:val="left" w:pos="851"/>
              </w:tabs>
              <w:spacing w:after="0" w:line="240" w:lineRule="auto"/>
              <w:ind w:left="0"/>
              <w:jc w:val="both"/>
              <w:rPr>
                <w:rFonts w:ascii="Arial" w:hAnsi="Arial" w:cs="Arial"/>
                <w:color w:val="000000" w:themeColor="text1"/>
              </w:rPr>
            </w:pPr>
            <w:r w:rsidRPr="31D21EE8">
              <w:rPr>
                <w:rFonts w:ascii="Arial" w:hAnsi="Arial" w:cs="Arial"/>
                <w:color w:val="000000" w:themeColor="text1"/>
              </w:rPr>
              <w:t xml:space="preserve">LTG KC </w:t>
            </w:r>
            <w:r w:rsidR="00FA7C11" w:rsidRPr="31D21EE8">
              <w:rPr>
                <w:rFonts w:ascii="Arial" w:hAnsi="Arial" w:cs="Arial"/>
                <w:color w:val="000000" w:themeColor="text1"/>
              </w:rPr>
              <w:t xml:space="preserve">TVP </w:t>
            </w:r>
            <w:r w:rsidR="008D46F7" w:rsidRPr="31D21EE8">
              <w:rPr>
                <w:rFonts w:ascii="Arial" w:hAnsi="Arial" w:cs="Arial"/>
                <w:color w:val="000000" w:themeColor="text1"/>
              </w:rPr>
              <w:t>Turto komercij</w:t>
            </w:r>
            <w:r w:rsidR="3570DA97" w:rsidRPr="31D21EE8">
              <w:rPr>
                <w:rFonts w:ascii="Arial" w:hAnsi="Arial" w:cs="Arial"/>
                <w:color w:val="000000" w:themeColor="text1"/>
              </w:rPr>
              <w:t>os padalinys</w:t>
            </w:r>
            <w:r w:rsidR="7AEA549E" w:rsidRPr="31D21EE8">
              <w:rPr>
                <w:rFonts w:ascii="Arial" w:hAnsi="Arial" w:cs="Arial"/>
                <w:color w:val="000000" w:themeColor="text1"/>
              </w:rPr>
              <w:t>.</w:t>
            </w:r>
          </w:p>
        </w:tc>
      </w:tr>
      <w:tr w:rsidR="00093B45" w:rsidRPr="00093B45" w14:paraId="2D6C0781" w14:textId="77777777" w:rsidTr="31D21EE8">
        <w:tc>
          <w:tcPr>
            <w:tcW w:w="2405" w:type="dxa"/>
          </w:tcPr>
          <w:p w14:paraId="75A67722" w14:textId="188B2BF5" w:rsidR="00FA7C11" w:rsidRPr="00093B45" w:rsidRDefault="00D3198D" w:rsidP="00D923A2">
            <w:pPr>
              <w:jc w:val="left"/>
              <w:rPr>
                <w:rFonts w:ascii="Arial" w:hAnsi="Arial" w:cs="Arial"/>
                <w:b/>
                <w:bCs/>
                <w:color w:val="000000" w:themeColor="text1"/>
                <w:sz w:val="22"/>
              </w:rPr>
            </w:pPr>
            <w:r w:rsidRPr="00093B45">
              <w:rPr>
                <w:rFonts w:ascii="Arial" w:hAnsi="Arial" w:cs="Arial"/>
                <w:b/>
                <w:bCs/>
                <w:color w:val="000000" w:themeColor="text1"/>
                <w:sz w:val="22"/>
              </w:rPr>
              <w:t>K</w:t>
            </w:r>
            <w:r w:rsidR="00FA7C11" w:rsidRPr="00093B45">
              <w:rPr>
                <w:rFonts w:ascii="Arial" w:hAnsi="Arial" w:cs="Arial"/>
                <w:b/>
                <w:bCs/>
                <w:color w:val="000000" w:themeColor="text1"/>
                <w:sz w:val="22"/>
              </w:rPr>
              <w:t>omisija</w:t>
            </w:r>
          </w:p>
        </w:tc>
        <w:tc>
          <w:tcPr>
            <w:tcW w:w="7229" w:type="dxa"/>
          </w:tcPr>
          <w:p w14:paraId="0E354A32" w14:textId="6421B91D" w:rsidR="00FA7C11" w:rsidRPr="00093B45" w:rsidRDefault="00FA7C11" w:rsidP="00D923A2">
            <w:pPr>
              <w:pStyle w:val="ListParagraph"/>
              <w:tabs>
                <w:tab w:val="left" w:pos="709"/>
                <w:tab w:val="left" w:pos="851"/>
              </w:tabs>
              <w:spacing w:after="0" w:line="240" w:lineRule="auto"/>
              <w:ind w:left="0"/>
              <w:jc w:val="both"/>
              <w:rPr>
                <w:rFonts w:ascii="Arial" w:hAnsi="Arial" w:cs="Arial"/>
                <w:color w:val="000000" w:themeColor="text1"/>
              </w:rPr>
            </w:pPr>
            <w:r w:rsidRPr="31D21EE8">
              <w:rPr>
                <w:rFonts w:ascii="Arial" w:hAnsi="Arial" w:cs="Arial"/>
                <w:color w:val="000000" w:themeColor="text1"/>
              </w:rPr>
              <w:t xml:space="preserve">LTG </w:t>
            </w:r>
            <w:r w:rsidR="7819D349" w:rsidRPr="31D21EE8">
              <w:rPr>
                <w:rFonts w:ascii="Arial" w:hAnsi="Arial" w:cs="Arial"/>
                <w:color w:val="000000" w:themeColor="text1"/>
              </w:rPr>
              <w:t xml:space="preserve">arba Veiklos vieneto </w:t>
            </w:r>
            <w:r w:rsidRPr="31D21EE8">
              <w:rPr>
                <w:rFonts w:ascii="Arial" w:hAnsi="Arial" w:cs="Arial"/>
                <w:color w:val="000000" w:themeColor="text1"/>
              </w:rPr>
              <w:t xml:space="preserve">generalinio direktoriaus </w:t>
            </w:r>
            <w:r w:rsidR="008D46F7" w:rsidRPr="31D21EE8">
              <w:rPr>
                <w:rFonts w:ascii="Arial" w:hAnsi="Arial" w:cs="Arial"/>
                <w:color w:val="000000" w:themeColor="text1"/>
              </w:rPr>
              <w:t xml:space="preserve">sprendimu </w:t>
            </w:r>
            <w:r w:rsidRPr="31D21EE8">
              <w:rPr>
                <w:rFonts w:ascii="Arial" w:hAnsi="Arial" w:cs="Arial"/>
                <w:color w:val="000000" w:themeColor="text1"/>
              </w:rPr>
              <w:t xml:space="preserve">sudaryta </w:t>
            </w:r>
            <w:r w:rsidR="7819D349" w:rsidRPr="31D21EE8">
              <w:rPr>
                <w:rFonts w:ascii="Arial" w:hAnsi="Arial" w:cs="Arial"/>
                <w:color w:val="000000" w:themeColor="text1"/>
              </w:rPr>
              <w:t>nekilnojamojo ir kilnojamojo turto optimizavimo siūlymų vertinimo, pardavimo, pirkimo/nuomos komisij</w:t>
            </w:r>
            <w:r w:rsidR="3D49C595" w:rsidRPr="31D21EE8">
              <w:rPr>
                <w:rFonts w:ascii="Arial" w:hAnsi="Arial" w:cs="Arial"/>
                <w:color w:val="000000" w:themeColor="text1"/>
              </w:rPr>
              <w:t>a</w:t>
            </w:r>
            <w:r w:rsidR="3E2E39C1" w:rsidRPr="31D21EE8">
              <w:rPr>
                <w:rFonts w:ascii="Arial" w:hAnsi="Arial" w:cs="Arial"/>
                <w:color w:val="000000" w:themeColor="text1"/>
              </w:rPr>
              <w:t>.</w:t>
            </w:r>
          </w:p>
        </w:tc>
      </w:tr>
      <w:tr w:rsidR="00093B45" w:rsidRPr="00093B45" w14:paraId="24E8EBFF" w14:textId="77777777" w:rsidTr="31D21EE8">
        <w:tc>
          <w:tcPr>
            <w:tcW w:w="2405" w:type="dxa"/>
          </w:tcPr>
          <w:p w14:paraId="086983B6" w14:textId="6BC9D13C" w:rsidR="00FA7C11" w:rsidRPr="00093B45" w:rsidRDefault="00D3198D" w:rsidP="00D923A2">
            <w:pPr>
              <w:jc w:val="left"/>
              <w:rPr>
                <w:rFonts w:ascii="Arial" w:hAnsi="Arial" w:cs="Arial"/>
                <w:b/>
                <w:bCs/>
                <w:color w:val="000000" w:themeColor="text1"/>
                <w:sz w:val="22"/>
              </w:rPr>
            </w:pPr>
            <w:r w:rsidRPr="00093B45">
              <w:rPr>
                <w:rFonts w:ascii="Arial" w:hAnsi="Arial" w:cs="Arial"/>
                <w:b/>
                <w:bCs/>
                <w:color w:val="000000" w:themeColor="text1"/>
                <w:sz w:val="22"/>
              </w:rPr>
              <w:t>K</w:t>
            </w:r>
            <w:r w:rsidR="00FA7C11" w:rsidRPr="00093B45">
              <w:rPr>
                <w:rFonts w:ascii="Arial" w:hAnsi="Arial" w:cs="Arial"/>
                <w:b/>
                <w:bCs/>
                <w:color w:val="000000" w:themeColor="text1"/>
                <w:sz w:val="22"/>
              </w:rPr>
              <w:t>onkursas</w:t>
            </w:r>
          </w:p>
        </w:tc>
        <w:tc>
          <w:tcPr>
            <w:tcW w:w="7229" w:type="dxa"/>
          </w:tcPr>
          <w:p w14:paraId="52EE8ECB" w14:textId="016AE3F2" w:rsidR="00FA7C11" w:rsidRPr="00093B45" w:rsidRDefault="00D3198D" w:rsidP="00D923A2">
            <w:pPr>
              <w:pStyle w:val="ListParagraph"/>
              <w:tabs>
                <w:tab w:val="left" w:pos="709"/>
                <w:tab w:val="left" w:pos="851"/>
              </w:tabs>
              <w:spacing w:after="0" w:line="240" w:lineRule="auto"/>
              <w:ind w:left="0"/>
              <w:jc w:val="both"/>
              <w:rPr>
                <w:rFonts w:ascii="Arial" w:hAnsi="Arial" w:cs="Arial"/>
                <w:color w:val="000000" w:themeColor="text1"/>
              </w:rPr>
            </w:pPr>
            <w:r w:rsidRPr="00093B45">
              <w:rPr>
                <w:rFonts w:ascii="Arial" w:hAnsi="Arial" w:cs="Arial"/>
                <w:color w:val="000000" w:themeColor="text1"/>
              </w:rPr>
              <w:t>N</w:t>
            </w:r>
            <w:r w:rsidR="00FA7C11" w:rsidRPr="00093B45">
              <w:rPr>
                <w:rFonts w:ascii="Arial" w:hAnsi="Arial" w:cs="Arial"/>
                <w:color w:val="000000" w:themeColor="text1"/>
              </w:rPr>
              <w:t>ekilnojamojo turto pardavimo būdas, kaip pasiūlymus pirkti parduodamą nekilnojamąjį turtą gali teikti visi suinteresuoti subjektai</w:t>
            </w:r>
            <w:r w:rsidRPr="00093B45">
              <w:rPr>
                <w:rFonts w:ascii="Arial" w:hAnsi="Arial" w:cs="Arial"/>
                <w:color w:val="000000" w:themeColor="text1"/>
              </w:rPr>
              <w:t>.</w:t>
            </w:r>
          </w:p>
        </w:tc>
      </w:tr>
      <w:tr w:rsidR="00093B45" w:rsidRPr="00093B45" w14:paraId="262C9E32" w14:textId="77777777" w:rsidTr="31D21EE8">
        <w:tc>
          <w:tcPr>
            <w:tcW w:w="2405" w:type="dxa"/>
          </w:tcPr>
          <w:p w14:paraId="7EDEF471" w14:textId="0108E052" w:rsidR="00FA7C11" w:rsidRPr="00DB1D94" w:rsidRDefault="00FA7C11" w:rsidP="00D923A2">
            <w:pPr>
              <w:jc w:val="left"/>
              <w:rPr>
                <w:rFonts w:ascii="Arial" w:hAnsi="Arial" w:cs="Arial"/>
                <w:b/>
                <w:bCs/>
                <w:sz w:val="22"/>
              </w:rPr>
            </w:pPr>
            <w:r w:rsidRPr="00DB1D94">
              <w:rPr>
                <w:rFonts w:ascii="Arial" w:hAnsi="Arial" w:cs="Arial"/>
                <w:b/>
                <w:bCs/>
                <w:sz w:val="22"/>
              </w:rPr>
              <w:t>LTG generalinis direktorius</w:t>
            </w:r>
          </w:p>
        </w:tc>
        <w:tc>
          <w:tcPr>
            <w:tcW w:w="7229" w:type="dxa"/>
          </w:tcPr>
          <w:p w14:paraId="4A547C2D" w14:textId="25AC7EE5" w:rsidR="00FA7C11" w:rsidRPr="00DB1D94" w:rsidRDefault="00FA7C11" w:rsidP="00D923A2">
            <w:pPr>
              <w:pStyle w:val="ListParagraph"/>
              <w:tabs>
                <w:tab w:val="left" w:pos="709"/>
                <w:tab w:val="left" w:pos="851"/>
              </w:tabs>
              <w:spacing w:after="0" w:line="240" w:lineRule="auto"/>
              <w:ind w:left="0"/>
              <w:jc w:val="both"/>
              <w:rPr>
                <w:rFonts w:ascii="Arial" w:hAnsi="Arial" w:cs="Arial"/>
              </w:rPr>
            </w:pPr>
            <w:r w:rsidRPr="00DB1D94">
              <w:rPr>
                <w:rFonts w:ascii="Arial" w:hAnsi="Arial" w:cs="Arial"/>
                <w:lang w:eastAsia="lt-LT"/>
              </w:rPr>
              <w:t>AB „Lietuvos geležinkeliai“ generalinis direktorius</w:t>
            </w:r>
            <w:r w:rsidR="00D3198D" w:rsidRPr="00DB1D94">
              <w:rPr>
                <w:rFonts w:ascii="Arial" w:hAnsi="Arial" w:cs="Arial"/>
                <w:lang w:eastAsia="lt-LT"/>
              </w:rPr>
              <w:t>.</w:t>
            </w:r>
          </w:p>
        </w:tc>
      </w:tr>
      <w:tr w:rsidR="00093B45" w:rsidRPr="00093B45" w14:paraId="5A3E2DD9" w14:textId="77777777" w:rsidTr="31D21EE8">
        <w:tc>
          <w:tcPr>
            <w:tcW w:w="2405" w:type="dxa"/>
          </w:tcPr>
          <w:p w14:paraId="1C7FD631" w14:textId="42B47106" w:rsidR="00FA7C11" w:rsidRPr="00093B45" w:rsidRDefault="00D3198D" w:rsidP="00D923A2">
            <w:pPr>
              <w:jc w:val="left"/>
              <w:rPr>
                <w:rFonts w:ascii="Arial" w:hAnsi="Arial" w:cs="Arial"/>
                <w:b/>
                <w:bCs/>
                <w:color w:val="000000" w:themeColor="text1"/>
                <w:sz w:val="22"/>
              </w:rPr>
            </w:pPr>
            <w:r w:rsidRPr="00093B45">
              <w:rPr>
                <w:rFonts w:ascii="Arial" w:hAnsi="Arial" w:cs="Arial"/>
                <w:b/>
                <w:bCs/>
                <w:color w:val="000000" w:themeColor="text1"/>
                <w:sz w:val="22"/>
              </w:rPr>
              <w:t>N</w:t>
            </w:r>
            <w:r w:rsidR="00FA7C11" w:rsidRPr="00093B45">
              <w:rPr>
                <w:rFonts w:ascii="Arial" w:hAnsi="Arial" w:cs="Arial"/>
                <w:b/>
                <w:bCs/>
                <w:color w:val="000000" w:themeColor="text1"/>
                <w:sz w:val="22"/>
              </w:rPr>
              <w:t>ekilnojamasis turtas</w:t>
            </w:r>
          </w:p>
        </w:tc>
        <w:tc>
          <w:tcPr>
            <w:tcW w:w="7229" w:type="dxa"/>
          </w:tcPr>
          <w:p w14:paraId="6F48E320" w14:textId="2A5E2883" w:rsidR="00FA7C11" w:rsidRPr="00093B45" w:rsidRDefault="00FA7C11" w:rsidP="00D923A2">
            <w:pPr>
              <w:pStyle w:val="ListParagraph"/>
              <w:tabs>
                <w:tab w:val="left" w:pos="709"/>
                <w:tab w:val="left" w:pos="851"/>
              </w:tabs>
              <w:spacing w:after="0" w:line="240" w:lineRule="auto"/>
              <w:ind w:left="0"/>
              <w:jc w:val="both"/>
              <w:rPr>
                <w:rFonts w:ascii="Arial" w:hAnsi="Arial" w:cs="Arial"/>
                <w:color w:val="000000" w:themeColor="text1"/>
                <w:lang w:eastAsia="lt-LT"/>
              </w:rPr>
            </w:pPr>
            <w:r w:rsidRPr="00093B45">
              <w:rPr>
                <w:rFonts w:ascii="Arial" w:hAnsi="Arial" w:cs="Arial"/>
                <w:color w:val="000000" w:themeColor="text1"/>
              </w:rPr>
              <w:t>LTG, Veiklos vieneto nuosavybės teise priklausančios patalpos, pastatas, kiti statiniai ar jų grupės, žemės sklypai, taip pat atskiros patalpų ir (ar) statinių, žemės sklypų dalys</w:t>
            </w:r>
          </w:p>
        </w:tc>
      </w:tr>
      <w:tr w:rsidR="00093B45" w:rsidRPr="00093B45" w14:paraId="1AB8CE74" w14:textId="77777777" w:rsidTr="31D21EE8">
        <w:tc>
          <w:tcPr>
            <w:tcW w:w="2405" w:type="dxa"/>
          </w:tcPr>
          <w:p w14:paraId="13183F80" w14:textId="6038A3E4" w:rsidR="00FA7C11" w:rsidRPr="00093B45" w:rsidRDefault="00D3198D" w:rsidP="00D923A2">
            <w:pPr>
              <w:jc w:val="left"/>
              <w:rPr>
                <w:rFonts w:ascii="Arial" w:hAnsi="Arial" w:cs="Arial"/>
                <w:b/>
                <w:bCs/>
                <w:color w:val="000000" w:themeColor="text1"/>
                <w:sz w:val="22"/>
              </w:rPr>
            </w:pPr>
            <w:r w:rsidRPr="00093B45">
              <w:rPr>
                <w:rFonts w:ascii="Arial" w:hAnsi="Arial" w:cs="Arial"/>
                <w:b/>
                <w:bCs/>
                <w:color w:val="000000" w:themeColor="text1"/>
                <w:sz w:val="22"/>
              </w:rPr>
              <w:t>N</w:t>
            </w:r>
            <w:r w:rsidR="00FA7C11" w:rsidRPr="00093B45">
              <w:rPr>
                <w:rFonts w:ascii="Arial" w:hAnsi="Arial" w:cs="Arial"/>
                <w:b/>
                <w:bCs/>
                <w:color w:val="000000" w:themeColor="text1"/>
                <w:sz w:val="22"/>
              </w:rPr>
              <w:t>epriklausomas turto vertintojas</w:t>
            </w:r>
          </w:p>
        </w:tc>
        <w:tc>
          <w:tcPr>
            <w:tcW w:w="7229" w:type="dxa"/>
          </w:tcPr>
          <w:p w14:paraId="2448DFA7" w14:textId="678F598A" w:rsidR="00FA7C11" w:rsidRPr="00093B45" w:rsidRDefault="00D3198D" w:rsidP="00D923A2">
            <w:pPr>
              <w:pStyle w:val="ListParagraph"/>
              <w:tabs>
                <w:tab w:val="left" w:pos="709"/>
                <w:tab w:val="left" w:pos="851"/>
              </w:tabs>
              <w:spacing w:after="0" w:line="240" w:lineRule="auto"/>
              <w:ind w:left="0"/>
              <w:jc w:val="both"/>
              <w:rPr>
                <w:rFonts w:ascii="Arial" w:hAnsi="Arial" w:cs="Arial"/>
                <w:color w:val="000000" w:themeColor="text1"/>
              </w:rPr>
            </w:pPr>
            <w:r w:rsidRPr="00093B45">
              <w:rPr>
                <w:rFonts w:ascii="Arial" w:hAnsi="Arial" w:cs="Arial"/>
                <w:color w:val="000000" w:themeColor="text1"/>
              </w:rPr>
              <w:t>T</w:t>
            </w:r>
            <w:r w:rsidR="00FA7C11" w:rsidRPr="00093B45">
              <w:rPr>
                <w:rFonts w:ascii="Arial" w:hAnsi="Arial" w:cs="Arial"/>
                <w:color w:val="000000" w:themeColor="text1"/>
              </w:rPr>
              <w:t>urto vertintojas, kuris pagal darbo sutartį dirba turto arba verslo vertinimo įmonėje arba kuris yra individualios įmonės – (turto arba verslo vertinimo) savininkas ar ūkinės bendrijos – turto arba verslo vertinimo įmonės tikrasis narys ir šios įmonės vardu vertina turtą arba verslą Lietuvos Respublikos teisės aktų nustatytais atvejais ar pagal įmonės sutartis su užsakovais, arba kuris, veikdamas pagal individualios veiklos pažymą, pagal sutartis su užsakovais arba Lietuvos Respublikos teisės aktų nustatytais atvejais vertina turtą arba verslą. Turto vertintojas turi turėti galiojantį turto vertintojo kvalifikacijos pažymėjimą</w:t>
            </w:r>
            <w:r w:rsidRPr="00093B45">
              <w:rPr>
                <w:rFonts w:ascii="Arial" w:hAnsi="Arial" w:cs="Arial"/>
                <w:color w:val="000000" w:themeColor="text1"/>
              </w:rPr>
              <w:t>.</w:t>
            </w:r>
          </w:p>
        </w:tc>
      </w:tr>
      <w:tr w:rsidR="00093B45" w:rsidRPr="00093B45" w14:paraId="3EB117BB" w14:textId="77777777" w:rsidTr="31D21EE8">
        <w:tc>
          <w:tcPr>
            <w:tcW w:w="2405" w:type="dxa"/>
          </w:tcPr>
          <w:p w14:paraId="7A44BBCE" w14:textId="72901F09" w:rsidR="00FA7C11" w:rsidRPr="00093B45" w:rsidRDefault="00D3198D" w:rsidP="00D923A2">
            <w:pPr>
              <w:jc w:val="left"/>
              <w:rPr>
                <w:rFonts w:ascii="Arial" w:hAnsi="Arial" w:cs="Arial"/>
                <w:b/>
                <w:bCs/>
                <w:color w:val="000000" w:themeColor="text1"/>
                <w:sz w:val="22"/>
              </w:rPr>
            </w:pPr>
            <w:r w:rsidRPr="00093B45">
              <w:rPr>
                <w:rFonts w:ascii="Arial" w:hAnsi="Arial" w:cs="Arial"/>
                <w:b/>
                <w:bCs/>
                <w:color w:val="000000" w:themeColor="text1"/>
                <w:sz w:val="22"/>
              </w:rPr>
              <w:t>P</w:t>
            </w:r>
            <w:r w:rsidR="00FA7C11" w:rsidRPr="00093B45">
              <w:rPr>
                <w:rFonts w:ascii="Arial" w:hAnsi="Arial" w:cs="Arial"/>
                <w:b/>
                <w:bCs/>
                <w:color w:val="000000" w:themeColor="text1"/>
                <w:sz w:val="22"/>
              </w:rPr>
              <w:t>ardavimo procedūros pradžia</w:t>
            </w:r>
          </w:p>
        </w:tc>
        <w:tc>
          <w:tcPr>
            <w:tcW w:w="7229" w:type="dxa"/>
          </w:tcPr>
          <w:p w14:paraId="39E5C486" w14:textId="127A9978" w:rsidR="00FA7C11" w:rsidRPr="00093B45" w:rsidRDefault="00D3198D" w:rsidP="00D923A2">
            <w:pPr>
              <w:pStyle w:val="ListParagraph"/>
              <w:tabs>
                <w:tab w:val="left" w:pos="709"/>
                <w:tab w:val="left" w:pos="851"/>
              </w:tabs>
              <w:spacing w:after="0" w:line="240" w:lineRule="auto"/>
              <w:ind w:left="0"/>
              <w:jc w:val="both"/>
              <w:rPr>
                <w:rFonts w:ascii="Arial" w:hAnsi="Arial" w:cs="Arial"/>
                <w:color w:val="000000" w:themeColor="text1"/>
              </w:rPr>
            </w:pPr>
            <w:r w:rsidRPr="00093B45">
              <w:rPr>
                <w:rFonts w:ascii="Arial" w:hAnsi="Arial" w:cs="Arial"/>
                <w:color w:val="000000" w:themeColor="text1"/>
              </w:rPr>
              <w:t>V</w:t>
            </w:r>
            <w:r w:rsidR="00FA7C11" w:rsidRPr="00093B45">
              <w:rPr>
                <w:rFonts w:ascii="Arial" w:hAnsi="Arial" w:cs="Arial"/>
                <w:color w:val="000000" w:themeColor="text1"/>
              </w:rPr>
              <w:t>iešo paskelbimo apie turto pardavimą diena</w:t>
            </w:r>
            <w:r w:rsidRPr="00093B45">
              <w:rPr>
                <w:rFonts w:ascii="Arial" w:hAnsi="Arial" w:cs="Arial"/>
                <w:color w:val="000000" w:themeColor="text1"/>
              </w:rPr>
              <w:t>.</w:t>
            </w:r>
          </w:p>
        </w:tc>
      </w:tr>
      <w:tr w:rsidR="00093B45" w:rsidRPr="00093B45" w14:paraId="7F18991B" w14:textId="77777777" w:rsidTr="31D21EE8">
        <w:tc>
          <w:tcPr>
            <w:tcW w:w="2405" w:type="dxa"/>
          </w:tcPr>
          <w:p w14:paraId="4B6BD1AE" w14:textId="0B51A2D0" w:rsidR="00FA7C11" w:rsidRPr="00093B45" w:rsidRDefault="00D3198D" w:rsidP="00D923A2">
            <w:pPr>
              <w:jc w:val="left"/>
              <w:rPr>
                <w:rFonts w:ascii="Arial" w:hAnsi="Arial" w:cs="Arial"/>
                <w:b/>
                <w:bCs/>
                <w:color w:val="000000" w:themeColor="text1"/>
                <w:sz w:val="22"/>
              </w:rPr>
            </w:pPr>
            <w:r w:rsidRPr="00093B45">
              <w:rPr>
                <w:rFonts w:ascii="Arial" w:hAnsi="Arial" w:cs="Arial"/>
                <w:b/>
                <w:bCs/>
                <w:color w:val="000000" w:themeColor="text1"/>
                <w:sz w:val="22"/>
              </w:rPr>
              <w:t>P</w:t>
            </w:r>
            <w:r w:rsidR="00FA7C11" w:rsidRPr="00093B45">
              <w:rPr>
                <w:rFonts w:ascii="Arial" w:hAnsi="Arial" w:cs="Arial"/>
                <w:b/>
                <w:bCs/>
                <w:color w:val="000000" w:themeColor="text1"/>
                <w:sz w:val="22"/>
              </w:rPr>
              <w:t>ardavimo dokumentai</w:t>
            </w:r>
          </w:p>
        </w:tc>
        <w:tc>
          <w:tcPr>
            <w:tcW w:w="7229" w:type="dxa"/>
          </w:tcPr>
          <w:p w14:paraId="0257D87B" w14:textId="30C20AA7" w:rsidR="00FA7C11" w:rsidRPr="00093B45" w:rsidRDefault="00D3198D" w:rsidP="00D923A2">
            <w:pPr>
              <w:pStyle w:val="ListParagraph"/>
              <w:tabs>
                <w:tab w:val="left" w:pos="709"/>
                <w:tab w:val="left" w:pos="851"/>
              </w:tabs>
              <w:spacing w:after="0" w:line="240" w:lineRule="auto"/>
              <w:ind w:left="0"/>
              <w:jc w:val="both"/>
              <w:rPr>
                <w:rFonts w:ascii="Arial" w:hAnsi="Arial" w:cs="Arial"/>
                <w:color w:val="000000" w:themeColor="text1"/>
              </w:rPr>
            </w:pPr>
            <w:r w:rsidRPr="00093B45">
              <w:rPr>
                <w:rFonts w:ascii="Arial" w:hAnsi="Arial" w:cs="Arial"/>
                <w:color w:val="000000" w:themeColor="text1"/>
              </w:rPr>
              <w:t>V</w:t>
            </w:r>
            <w:r w:rsidR="00FA7C11" w:rsidRPr="00093B45">
              <w:rPr>
                <w:rFonts w:ascii="Arial" w:hAnsi="Arial" w:cs="Arial"/>
                <w:color w:val="000000" w:themeColor="text1"/>
              </w:rPr>
              <w:t>iešai paskelbtas dokumentų, kuriuose yra visa informacija apie parduodamą nekilnojamąjį turtą ir jo pardavimo sąlygas, rinkinys</w:t>
            </w:r>
            <w:r w:rsidRPr="00093B45">
              <w:rPr>
                <w:rFonts w:ascii="Arial" w:hAnsi="Arial" w:cs="Arial"/>
                <w:color w:val="000000" w:themeColor="text1"/>
              </w:rPr>
              <w:t>.</w:t>
            </w:r>
          </w:p>
        </w:tc>
      </w:tr>
      <w:tr w:rsidR="00093B45" w:rsidRPr="00093B45" w14:paraId="622B8F93" w14:textId="77777777" w:rsidTr="31D21EE8">
        <w:tc>
          <w:tcPr>
            <w:tcW w:w="2405" w:type="dxa"/>
          </w:tcPr>
          <w:p w14:paraId="4275037A" w14:textId="0157B6FE" w:rsidR="00FA7C11" w:rsidRPr="00093B45" w:rsidRDefault="00D3198D" w:rsidP="00D923A2">
            <w:pPr>
              <w:jc w:val="left"/>
              <w:rPr>
                <w:rFonts w:ascii="Arial" w:hAnsi="Arial" w:cs="Arial"/>
                <w:b/>
                <w:bCs/>
                <w:color w:val="000000" w:themeColor="text1"/>
                <w:sz w:val="22"/>
              </w:rPr>
            </w:pPr>
            <w:r w:rsidRPr="00093B45">
              <w:rPr>
                <w:rFonts w:ascii="Arial" w:hAnsi="Arial" w:cs="Arial"/>
                <w:b/>
                <w:bCs/>
                <w:color w:val="000000" w:themeColor="text1"/>
                <w:sz w:val="22"/>
              </w:rPr>
              <w:t>P</w:t>
            </w:r>
            <w:r w:rsidR="00FA7C11" w:rsidRPr="00093B45">
              <w:rPr>
                <w:rFonts w:ascii="Arial" w:hAnsi="Arial" w:cs="Arial"/>
                <w:b/>
                <w:bCs/>
                <w:color w:val="000000" w:themeColor="text1"/>
                <w:sz w:val="22"/>
              </w:rPr>
              <w:t>ardavimo sąlygos</w:t>
            </w:r>
          </w:p>
        </w:tc>
        <w:tc>
          <w:tcPr>
            <w:tcW w:w="7229" w:type="dxa"/>
          </w:tcPr>
          <w:p w14:paraId="1E1336D7" w14:textId="69F20DE7" w:rsidR="00FA7C11" w:rsidRPr="00093B45" w:rsidRDefault="00D3198D" w:rsidP="00D923A2">
            <w:pPr>
              <w:pStyle w:val="ListParagraph"/>
              <w:tabs>
                <w:tab w:val="left" w:pos="709"/>
                <w:tab w:val="left" w:pos="851"/>
              </w:tabs>
              <w:spacing w:after="0" w:line="240" w:lineRule="auto"/>
              <w:ind w:left="0"/>
              <w:jc w:val="both"/>
              <w:rPr>
                <w:rFonts w:ascii="Arial" w:hAnsi="Arial" w:cs="Arial"/>
                <w:color w:val="000000" w:themeColor="text1"/>
              </w:rPr>
            </w:pPr>
            <w:r w:rsidRPr="1AB6DEB0">
              <w:rPr>
                <w:rFonts w:ascii="Arial" w:hAnsi="Arial" w:cs="Arial"/>
                <w:color w:val="000000" w:themeColor="text1"/>
              </w:rPr>
              <w:t>E</w:t>
            </w:r>
            <w:r w:rsidR="00FA7C11" w:rsidRPr="1AB6DEB0">
              <w:rPr>
                <w:rFonts w:ascii="Arial" w:hAnsi="Arial" w:cs="Arial"/>
                <w:color w:val="000000" w:themeColor="text1"/>
              </w:rPr>
              <w:t xml:space="preserve">sminės nekilnojamojo turto pardavimo sąlygos kurias Komisija nustato prieš paskelbdama </w:t>
            </w:r>
            <w:r w:rsidR="008D46F7" w:rsidRPr="1AB6DEB0">
              <w:rPr>
                <w:rFonts w:ascii="Arial" w:hAnsi="Arial" w:cs="Arial"/>
                <w:color w:val="000000" w:themeColor="text1"/>
              </w:rPr>
              <w:t xml:space="preserve">aukcioną, </w:t>
            </w:r>
            <w:r w:rsidR="00FA7C11" w:rsidRPr="1AB6DEB0">
              <w:rPr>
                <w:rFonts w:ascii="Arial" w:hAnsi="Arial" w:cs="Arial"/>
                <w:color w:val="000000" w:themeColor="text1"/>
              </w:rPr>
              <w:t>konkursą ar derybas</w:t>
            </w:r>
            <w:r w:rsidRPr="1AB6DEB0">
              <w:rPr>
                <w:rFonts w:ascii="Arial" w:hAnsi="Arial" w:cs="Arial"/>
                <w:color w:val="000000" w:themeColor="text1"/>
              </w:rPr>
              <w:t>.</w:t>
            </w:r>
          </w:p>
        </w:tc>
      </w:tr>
      <w:tr w:rsidR="00093B45" w:rsidRPr="00093B45" w14:paraId="16E9A1D2" w14:textId="77777777" w:rsidTr="31D21EE8">
        <w:tc>
          <w:tcPr>
            <w:tcW w:w="2405" w:type="dxa"/>
          </w:tcPr>
          <w:p w14:paraId="42F7A4DE" w14:textId="1DE53EA4" w:rsidR="00FA7C11" w:rsidRPr="00093B45" w:rsidRDefault="00D3198D" w:rsidP="00D923A2">
            <w:pPr>
              <w:jc w:val="left"/>
              <w:rPr>
                <w:rFonts w:ascii="Arial" w:hAnsi="Arial" w:cs="Arial"/>
                <w:b/>
                <w:bCs/>
                <w:color w:val="000000" w:themeColor="text1"/>
                <w:sz w:val="22"/>
              </w:rPr>
            </w:pPr>
            <w:r w:rsidRPr="00093B45">
              <w:rPr>
                <w:rFonts w:ascii="Arial" w:hAnsi="Arial" w:cs="Arial"/>
                <w:b/>
                <w:bCs/>
                <w:color w:val="000000" w:themeColor="text1"/>
                <w:sz w:val="22"/>
              </w:rPr>
              <w:t>P</w:t>
            </w:r>
            <w:r w:rsidR="00FA7C11" w:rsidRPr="00093B45">
              <w:rPr>
                <w:rFonts w:ascii="Arial" w:hAnsi="Arial" w:cs="Arial"/>
                <w:b/>
                <w:bCs/>
                <w:color w:val="000000" w:themeColor="text1"/>
                <w:sz w:val="22"/>
              </w:rPr>
              <w:t>asiūlymas</w:t>
            </w:r>
          </w:p>
        </w:tc>
        <w:tc>
          <w:tcPr>
            <w:tcW w:w="7229" w:type="dxa"/>
          </w:tcPr>
          <w:p w14:paraId="317CAC45" w14:textId="738B0EEF" w:rsidR="00FA7C11" w:rsidRPr="00093B45" w:rsidRDefault="00D3198D" w:rsidP="00D923A2">
            <w:pPr>
              <w:pStyle w:val="ListParagraph"/>
              <w:tabs>
                <w:tab w:val="left" w:pos="709"/>
                <w:tab w:val="left" w:pos="851"/>
              </w:tabs>
              <w:spacing w:after="0" w:line="240" w:lineRule="auto"/>
              <w:ind w:left="0"/>
              <w:jc w:val="both"/>
              <w:rPr>
                <w:rFonts w:ascii="Arial" w:hAnsi="Arial" w:cs="Arial"/>
                <w:color w:val="000000" w:themeColor="text1"/>
              </w:rPr>
            </w:pPr>
            <w:r w:rsidRPr="00093B45">
              <w:rPr>
                <w:rFonts w:ascii="Arial" w:hAnsi="Arial" w:cs="Arial"/>
                <w:color w:val="000000" w:themeColor="text1"/>
              </w:rPr>
              <w:t>D</w:t>
            </w:r>
            <w:r w:rsidR="00FA7C11" w:rsidRPr="00093B45">
              <w:rPr>
                <w:rFonts w:ascii="Arial" w:hAnsi="Arial" w:cs="Arial"/>
                <w:color w:val="000000" w:themeColor="text1"/>
              </w:rPr>
              <w:t>okumentas, kuriuo fizinis ar juridinis asmuo pareiškia pageidavimą dalyvauti nekilnojamojo turto pardavimo procedūrose</w:t>
            </w:r>
            <w:r w:rsidRPr="00093B45">
              <w:rPr>
                <w:rFonts w:ascii="Arial" w:hAnsi="Arial" w:cs="Arial"/>
                <w:color w:val="000000" w:themeColor="text1"/>
              </w:rPr>
              <w:t>.</w:t>
            </w:r>
          </w:p>
        </w:tc>
      </w:tr>
      <w:tr w:rsidR="00093B45" w:rsidRPr="00093B45" w14:paraId="78A2B1A4" w14:textId="77777777" w:rsidTr="31D21EE8">
        <w:tc>
          <w:tcPr>
            <w:tcW w:w="2405" w:type="dxa"/>
          </w:tcPr>
          <w:p w14:paraId="5B81F79E" w14:textId="7E5B207A" w:rsidR="00FA7C11" w:rsidRPr="00093B45" w:rsidRDefault="00D3198D" w:rsidP="00D923A2">
            <w:pPr>
              <w:jc w:val="left"/>
              <w:rPr>
                <w:rFonts w:ascii="Arial" w:hAnsi="Arial" w:cs="Arial"/>
                <w:b/>
                <w:bCs/>
                <w:color w:val="000000" w:themeColor="text1"/>
                <w:sz w:val="22"/>
              </w:rPr>
            </w:pPr>
            <w:r w:rsidRPr="00093B45">
              <w:rPr>
                <w:rFonts w:ascii="Arial" w:hAnsi="Arial" w:cs="Arial"/>
                <w:b/>
                <w:bCs/>
                <w:color w:val="000000" w:themeColor="text1"/>
                <w:sz w:val="22"/>
              </w:rPr>
              <w:t>T</w:t>
            </w:r>
            <w:r w:rsidR="00FA7C11" w:rsidRPr="00093B45">
              <w:rPr>
                <w:rFonts w:ascii="Arial" w:hAnsi="Arial" w:cs="Arial"/>
                <w:b/>
                <w:bCs/>
                <w:color w:val="000000" w:themeColor="text1"/>
                <w:sz w:val="22"/>
              </w:rPr>
              <w:t>arpininkas</w:t>
            </w:r>
          </w:p>
        </w:tc>
        <w:tc>
          <w:tcPr>
            <w:tcW w:w="7229" w:type="dxa"/>
          </w:tcPr>
          <w:p w14:paraId="24054131" w14:textId="0EDAE34A" w:rsidR="00FA7C11" w:rsidRPr="00093B45" w:rsidRDefault="00D3198D" w:rsidP="00D923A2">
            <w:pPr>
              <w:pStyle w:val="ListParagraph"/>
              <w:tabs>
                <w:tab w:val="left" w:pos="709"/>
                <w:tab w:val="left" w:pos="851"/>
              </w:tabs>
              <w:spacing w:after="0" w:line="240" w:lineRule="auto"/>
              <w:ind w:left="0"/>
              <w:jc w:val="both"/>
              <w:rPr>
                <w:rFonts w:ascii="Arial" w:hAnsi="Arial" w:cs="Arial"/>
                <w:color w:val="000000" w:themeColor="text1"/>
              </w:rPr>
            </w:pPr>
            <w:r w:rsidRPr="00093B45">
              <w:rPr>
                <w:rFonts w:ascii="Arial" w:hAnsi="Arial" w:cs="Arial"/>
                <w:color w:val="000000" w:themeColor="text1"/>
              </w:rPr>
              <w:t>J</w:t>
            </w:r>
            <w:r w:rsidR="00FA7C11" w:rsidRPr="00093B45">
              <w:rPr>
                <w:rFonts w:ascii="Arial" w:hAnsi="Arial" w:cs="Arial"/>
                <w:color w:val="000000" w:themeColor="text1"/>
              </w:rPr>
              <w:t xml:space="preserve">uridinis asmuo, su kuriuo LTG yra sudariusi paslaugų teikimo sutartį ir kuris pagal LTG užsakymą vykdo LTG, Veiklos vieneto turto pardavimo procesą ar dalį pardavimo procedūrų (skelbia informaciją apie LTG arba </w:t>
            </w:r>
            <w:r w:rsidR="00FA7C11" w:rsidRPr="00093B45">
              <w:rPr>
                <w:rFonts w:ascii="Arial" w:hAnsi="Arial" w:cs="Arial"/>
                <w:color w:val="000000" w:themeColor="text1"/>
              </w:rPr>
              <w:lastRenderedPageBreak/>
              <w:t>Veiklos vieneto parduodamą turtą, priima potencialių pirkėjų pasiūlymus, perduoda LTG potencialių pirkėjų pateiktus dokumentus ir (ar) informaciją, atlieka visus kitus veiksmus, nustatytus su tarpininku sudarytoje tarpininko paslaugų teikimo sutartyje)</w:t>
            </w:r>
            <w:r w:rsidRPr="00093B45">
              <w:rPr>
                <w:rFonts w:ascii="Arial" w:hAnsi="Arial" w:cs="Arial"/>
                <w:color w:val="000000" w:themeColor="text1"/>
              </w:rPr>
              <w:t>.</w:t>
            </w:r>
          </w:p>
        </w:tc>
      </w:tr>
      <w:tr w:rsidR="00093B45" w:rsidRPr="00093B45" w14:paraId="6E83E3D1" w14:textId="77777777" w:rsidTr="31D21EE8">
        <w:tc>
          <w:tcPr>
            <w:tcW w:w="2405" w:type="dxa"/>
          </w:tcPr>
          <w:p w14:paraId="58A9E840" w14:textId="49FAD522" w:rsidR="00FA7C11" w:rsidRPr="00093B45" w:rsidRDefault="00FA7C11" w:rsidP="00D923A2">
            <w:pPr>
              <w:jc w:val="left"/>
              <w:rPr>
                <w:rFonts w:ascii="Arial" w:hAnsi="Arial" w:cs="Arial"/>
                <w:b/>
                <w:bCs/>
                <w:color w:val="000000" w:themeColor="text1"/>
                <w:sz w:val="22"/>
              </w:rPr>
            </w:pPr>
            <w:r w:rsidRPr="00093B45">
              <w:rPr>
                <w:rFonts w:ascii="Arial" w:hAnsi="Arial" w:cs="Arial"/>
                <w:b/>
                <w:bCs/>
                <w:color w:val="000000" w:themeColor="text1"/>
                <w:sz w:val="22"/>
              </w:rPr>
              <w:lastRenderedPageBreak/>
              <w:t>TVP</w:t>
            </w:r>
          </w:p>
        </w:tc>
        <w:tc>
          <w:tcPr>
            <w:tcW w:w="7229" w:type="dxa"/>
          </w:tcPr>
          <w:p w14:paraId="093FC562" w14:textId="6C061FD8" w:rsidR="00FA7C11" w:rsidRPr="00093B45" w:rsidRDefault="00CF1ABC" w:rsidP="00D923A2">
            <w:pPr>
              <w:pStyle w:val="ListParagraph"/>
              <w:tabs>
                <w:tab w:val="left" w:pos="709"/>
                <w:tab w:val="left" w:pos="851"/>
              </w:tabs>
              <w:spacing w:after="0" w:line="240" w:lineRule="auto"/>
              <w:ind w:left="0"/>
              <w:jc w:val="both"/>
              <w:rPr>
                <w:rFonts w:ascii="Arial" w:hAnsi="Arial" w:cs="Arial"/>
                <w:color w:val="000000" w:themeColor="text1"/>
              </w:rPr>
            </w:pPr>
            <w:r>
              <w:rPr>
                <w:rFonts w:ascii="Arial" w:hAnsi="Arial" w:cs="Arial"/>
                <w:color w:val="000000" w:themeColor="text1"/>
              </w:rPr>
              <w:t xml:space="preserve">UAB „LTG Kompetencijų centras“ (toliau – KC) </w:t>
            </w:r>
            <w:r w:rsidR="00FA7C11" w:rsidRPr="00093B45">
              <w:rPr>
                <w:rFonts w:ascii="Arial" w:hAnsi="Arial" w:cs="Arial"/>
                <w:color w:val="000000" w:themeColor="text1"/>
              </w:rPr>
              <w:t xml:space="preserve"> Turto valdymo paslaug</w:t>
            </w:r>
            <w:r w:rsidR="007316CD">
              <w:rPr>
                <w:rFonts w:ascii="Arial" w:hAnsi="Arial" w:cs="Arial"/>
                <w:color w:val="000000" w:themeColor="text1"/>
              </w:rPr>
              <w:t>os</w:t>
            </w:r>
          </w:p>
        </w:tc>
      </w:tr>
      <w:tr w:rsidR="00093B45" w:rsidRPr="00093B45" w14:paraId="706F6C9C" w14:textId="77777777" w:rsidTr="31D21EE8">
        <w:tc>
          <w:tcPr>
            <w:tcW w:w="2405" w:type="dxa"/>
          </w:tcPr>
          <w:p w14:paraId="59D26048" w14:textId="12192742" w:rsidR="00FA7C11" w:rsidRPr="00093B45" w:rsidRDefault="00FA7C11" w:rsidP="00420212">
            <w:pPr>
              <w:jc w:val="left"/>
              <w:rPr>
                <w:rFonts w:ascii="Arial" w:hAnsi="Arial" w:cs="Arial"/>
                <w:b/>
                <w:bCs/>
                <w:color w:val="000000" w:themeColor="text1"/>
                <w:sz w:val="22"/>
              </w:rPr>
            </w:pPr>
            <w:r w:rsidRPr="00093B45">
              <w:rPr>
                <w:rFonts w:ascii="Arial" w:hAnsi="Arial" w:cs="Arial"/>
                <w:b/>
                <w:bCs/>
                <w:color w:val="000000" w:themeColor="text1"/>
                <w:sz w:val="22"/>
              </w:rPr>
              <w:t>Veiklos vieneto generalinis direktorius</w:t>
            </w:r>
          </w:p>
        </w:tc>
        <w:tc>
          <w:tcPr>
            <w:tcW w:w="7229" w:type="dxa"/>
          </w:tcPr>
          <w:p w14:paraId="76C4A15D" w14:textId="72F6B539" w:rsidR="00FA7C11" w:rsidRPr="00093B45" w:rsidRDefault="00FA7C11" w:rsidP="00420212">
            <w:pPr>
              <w:pStyle w:val="ListParagraph"/>
              <w:tabs>
                <w:tab w:val="left" w:pos="709"/>
                <w:tab w:val="left" w:pos="851"/>
              </w:tabs>
              <w:spacing w:after="0" w:line="240" w:lineRule="auto"/>
              <w:ind w:left="0"/>
              <w:jc w:val="both"/>
              <w:rPr>
                <w:rFonts w:ascii="Arial" w:hAnsi="Arial" w:cs="Arial"/>
                <w:color w:val="000000" w:themeColor="text1"/>
              </w:rPr>
            </w:pPr>
            <w:r w:rsidRPr="00093B45">
              <w:rPr>
                <w:rFonts w:ascii="Arial" w:hAnsi="Arial" w:cs="Arial"/>
                <w:color w:val="000000" w:themeColor="text1"/>
              </w:rPr>
              <w:t>AB „Lietuvos geležinkeliai“ įmonių grupei priklausančios įmonės vadovas</w:t>
            </w:r>
            <w:r w:rsidR="00D3198D" w:rsidRPr="00093B45">
              <w:rPr>
                <w:rFonts w:ascii="Arial" w:hAnsi="Arial" w:cs="Arial"/>
                <w:color w:val="000000" w:themeColor="text1"/>
              </w:rPr>
              <w:t>.</w:t>
            </w:r>
          </w:p>
        </w:tc>
      </w:tr>
    </w:tbl>
    <w:p w14:paraId="43DAC933" w14:textId="24BC590B" w:rsidR="00FE17C3" w:rsidRPr="00093B45" w:rsidRDefault="00675916" w:rsidP="005969B2">
      <w:pPr>
        <w:pStyle w:val="Heading1"/>
        <w:spacing w:after="240"/>
        <w:ind w:left="714" w:hanging="357"/>
        <w:rPr>
          <w:rFonts w:ascii="Arial" w:hAnsi="Arial" w:cs="Arial"/>
          <w:color w:val="000000" w:themeColor="text1"/>
          <w:sz w:val="22"/>
          <w:szCs w:val="22"/>
        </w:rPr>
      </w:pPr>
      <w:bookmarkStart w:id="10" w:name="_Toc194578961"/>
      <w:r w:rsidRPr="00093B45">
        <w:rPr>
          <w:rFonts w:ascii="Arial" w:hAnsi="Arial" w:cs="Arial"/>
          <w:color w:val="000000" w:themeColor="text1"/>
          <w:sz w:val="22"/>
          <w:szCs w:val="22"/>
        </w:rPr>
        <w:t>Bendroji dalis</w:t>
      </w:r>
      <w:bookmarkEnd w:id="10"/>
    </w:p>
    <w:p w14:paraId="68B0AEFF" w14:textId="63253A24" w:rsidR="00FE17C3" w:rsidRPr="00093B45" w:rsidRDefault="00FE17C3" w:rsidP="00687E48">
      <w:pPr>
        <w:pStyle w:val="ListParagraph"/>
        <w:numPr>
          <w:ilvl w:val="0"/>
          <w:numId w:val="6"/>
        </w:numPr>
        <w:tabs>
          <w:tab w:val="left" w:pos="851"/>
        </w:tabs>
        <w:spacing w:line="240" w:lineRule="auto"/>
        <w:ind w:left="0" w:firstLine="360"/>
        <w:jc w:val="both"/>
        <w:rPr>
          <w:rFonts w:ascii="Arial" w:hAnsi="Arial" w:cs="Arial"/>
          <w:color w:val="000000" w:themeColor="text1"/>
        </w:rPr>
      </w:pPr>
      <w:r w:rsidRPr="00093B45">
        <w:rPr>
          <w:rFonts w:ascii="Arial" w:hAnsi="Arial" w:cs="Arial"/>
          <w:color w:val="000000" w:themeColor="text1"/>
        </w:rPr>
        <w:t>Nekilnojamojo turto pardavimo procedūras, laikydamasis šių taisyklių, organizuoja Iniciatorius, kuris teikia pasiūlymus svarstyti Komisijai. Komisijos sudėtį ir veiklos reglamentą tvirtina LTG</w:t>
      </w:r>
      <w:r w:rsidR="00DB184E">
        <w:rPr>
          <w:rFonts w:ascii="Arial" w:hAnsi="Arial" w:cs="Arial"/>
          <w:color w:val="000000" w:themeColor="text1"/>
        </w:rPr>
        <w:t xml:space="preserve"> arba LTG Veiklos vieneto</w:t>
      </w:r>
      <w:r w:rsidRPr="00093B45">
        <w:rPr>
          <w:rFonts w:ascii="Arial" w:hAnsi="Arial" w:cs="Arial"/>
          <w:color w:val="000000" w:themeColor="text1"/>
        </w:rPr>
        <w:t xml:space="preserve"> generalinis direktorius.</w:t>
      </w:r>
    </w:p>
    <w:p w14:paraId="7543AF59" w14:textId="5DCDB403" w:rsidR="00FE17C3" w:rsidRPr="00093B45" w:rsidRDefault="00FE17C3" w:rsidP="00687E48">
      <w:pPr>
        <w:pStyle w:val="ListParagraph"/>
        <w:numPr>
          <w:ilvl w:val="0"/>
          <w:numId w:val="6"/>
        </w:numPr>
        <w:tabs>
          <w:tab w:val="left" w:pos="851"/>
        </w:tabs>
        <w:spacing w:line="240" w:lineRule="auto"/>
        <w:ind w:left="0" w:firstLine="360"/>
        <w:jc w:val="both"/>
        <w:rPr>
          <w:rFonts w:ascii="Arial" w:hAnsi="Arial" w:cs="Arial"/>
          <w:color w:val="000000" w:themeColor="text1"/>
        </w:rPr>
      </w:pPr>
      <w:r w:rsidRPr="00093B45">
        <w:rPr>
          <w:rFonts w:ascii="Arial" w:hAnsi="Arial" w:cs="Arial"/>
          <w:color w:val="000000" w:themeColor="text1"/>
        </w:rPr>
        <w:t xml:space="preserve">Komisija, sudaryta ir dirbanti pagal </w:t>
      </w:r>
      <w:r w:rsidR="001D0BC9">
        <w:rPr>
          <w:rFonts w:ascii="Arial" w:hAnsi="Arial" w:cs="Arial"/>
          <w:color w:val="000000" w:themeColor="text1"/>
        </w:rPr>
        <w:t>K</w:t>
      </w:r>
      <w:r w:rsidRPr="00093B45">
        <w:rPr>
          <w:rFonts w:ascii="Arial" w:hAnsi="Arial" w:cs="Arial"/>
          <w:color w:val="000000" w:themeColor="text1"/>
        </w:rPr>
        <w:t>omisijos darbo reglamentą, vadovaudamasi Lietuvos Respublikos (toliau – LR) teisės aktais, Taisyklėmis ir kitais LTG dokumentais, priima sprendimus pagal savo kompetenciją.</w:t>
      </w:r>
    </w:p>
    <w:p w14:paraId="386DB63E" w14:textId="14E50826" w:rsidR="00FE17C3" w:rsidRPr="00093B45" w:rsidRDefault="00FE17C3" w:rsidP="00687E48">
      <w:pPr>
        <w:pStyle w:val="ListParagraph"/>
        <w:numPr>
          <w:ilvl w:val="0"/>
          <w:numId w:val="6"/>
        </w:numPr>
        <w:tabs>
          <w:tab w:val="left" w:pos="851"/>
        </w:tabs>
        <w:spacing w:line="240" w:lineRule="auto"/>
        <w:ind w:left="0" w:firstLine="360"/>
        <w:jc w:val="both"/>
        <w:rPr>
          <w:rFonts w:ascii="Arial" w:hAnsi="Arial" w:cs="Arial"/>
          <w:color w:val="000000" w:themeColor="text1"/>
        </w:rPr>
      </w:pPr>
      <w:r w:rsidRPr="00093B45">
        <w:rPr>
          <w:rFonts w:ascii="Arial" w:hAnsi="Arial" w:cs="Arial"/>
          <w:color w:val="000000" w:themeColor="text1"/>
        </w:rPr>
        <w:t xml:space="preserve">Komisija, išnagrinėjusi visus Iniciatoriaus pateiktus Taisyklių  </w:t>
      </w:r>
      <w:r w:rsidR="00C43647" w:rsidRPr="00093B45">
        <w:rPr>
          <w:rFonts w:ascii="Arial" w:hAnsi="Arial" w:cs="Arial"/>
          <w:color w:val="000000" w:themeColor="text1"/>
        </w:rPr>
        <w:t>3.2</w:t>
      </w:r>
      <w:r w:rsidRPr="00093B45">
        <w:rPr>
          <w:rFonts w:ascii="Arial" w:hAnsi="Arial" w:cs="Arial"/>
          <w:color w:val="000000" w:themeColor="text1"/>
        </w:rPr>
        <w:t xml:space="preserve"> punkte nurodytus dokumentus, nustato turto pardavimo būdą, pradinę pardavimo kainą ir esmines pardavimo sąlygas. Jeigu nekilnojamasis turtas parduodamas per Tarpininką, Komisijos nurodytos sąlygos yra privalomos Tarpininkui. Sprendimą dėl LTG ,Veiklos vieneto parduodamo turto, kurių vertė viršija jų įstatuose numatytą vertę, atitinkamai priima LTG, Veiklos vieneto valdyba arba akcininkas.</w:t>
      </w:r>
    </w:p>
    <w:p w14:paraId="185D8790" w14:textId="216281E5" w:rsidR="00FE17C3" w:rsidRPr="00093B45" w:rsidRDefault="00FE17C3" w:rsidP="00687E48">
      <w:pPr>
        <w:pStyle w:val="ListParagraph"/>
        <w:numPr>
          <w:ilvl w:val="0"/>
          <w:numId w:val="6"/>
        </w:numPr>
        <w:tabs>
          <w:tab w:val="left" w:pos="851"/>
        </w:tabs>
        <w:spacing w:line="240" w:lineRule="auto"/>
        <w:ind w:left="0" w:firstLine="360"/>
        <w:jc w:val="both"/>
        <w:rPr>
          <w:rFonts w:ascii="Arial" w:hAnsi="Arial" w:cs="Arial"/>
          <w:color w:val="000000" w:themeColor="text1"/>
        </w:rPr>
      </w:pPr>
      <w:r w:rsidRPr="31D21EE8">
        <w:rPr>
          <w:rFonts w:ascii="Arial" w:hAnsi="Arial" w:cs="Arial"/>
          <w:color w:val="000000" w:themeColor="text1"/>
        </w:rPr>
        <w:t>LTG Veiklos vieneto veiklai nereikalingo ir nenaudojamo nekilnojamojo turto pardavimo procedūras gali inicijuoti Iniciatorius ar Veiklos vienetas, turėdamas LTG generalinio direktoriaus sprendimą, jei tai LTG nuosavybės teise valdomas turtas arba Veiklos vieneto generalinio direktoriaus sprendimą, jei tai veiklos vieneto nuosavybės teise valdomas turtas.</w:t>
      </w:r>
    </w:p>
    <w:p w14:paraId="65C91B7E" w14:textId="0918554A" w:rsidR="00FE17C3" w:rsidRPr="00093B45" w:rsidRDefault="00FE17C3" w:rsidP="00DF1F01">
      <w:pPr>
        <w:pStyle w:val="ListParagraph"/>
        <w:numPr>
          <w:ilvl w:val="0"/>
          <w:numId w:val="6"/>
        </w:numPr>
        <w:tabs>
          <w:tab w:val="left" w:pos="851"/>
        </w:tabs>
        <w:spacing w:line="240" w:lineRule="auto"/>
        <w:ind w:left="0" w:firstLine="360"/>
        <w:jc w:val="both"/>
        <w:rPr>
          <w:rFonts w:ascii="Arial" w:hAnsi="Arial" w:cs="Arial"/>
          <w:color w:val="000000" w:themeColor="text1"/>
        </w:rPr>
      </w:pPr>
      <w:r w:rsidRPr="00093B45">
        <w:rPr>
          <w:rFonts w:ascii="Arial" w:hAnsi="Arial" w:cs="Arial"/>
          <w:color w:val="000000" w:themeColor="text1"/>
        </w:rPr>
        <w:t>Jeigu pagal LTG, Veiklos vieneto įstatus reikalingas valdymo organų sprendimas ir/ar pritarimas, turto pardavimo procedūra gali būti pradėta tik gavus atitinkamus sprendimus/pritarimus.</w:t>
      </w:r>
    </w:p>
    <w:p w14:paraId="058CA5E5" w14:textId="5B637192" w:rsidR="00FE17C3" w:rsidRPr="00093B45" w:rsidRDefault="00FE17C3" w:rsidP="00DF1F01">
      <w:pPr>
        <w:pStyle w:val="ListParagraph"/>
        <w:numPr>
          <w:ilvl w:val="0"/>
          <w:numId w:val="6"/>
        </w:numPr>
        <w:tabs>
          <w:tab w:val="left" w:pos="851"/>
        </w:tabs>
        <w:spacing w:line="240" w:lineRule="auto"/>
        <w:ind w:left="0" w:firstLine="360"/>
        <w:jc w:val="both"/>
        <w:rPr>
          <w:rFonts w:ascii="Arial" w:hAnsi="Arial" w:cs="Arial"/>
          <w:color w:val="000000" w:themeColor="text1"/>
        </w:rPr>
      </w:pPr>
      <w:r w:rsidRPr="00093B45">
        <w:rPr>
          <w:rFonts w:ascii="Arial" w:hAnsi="Arial" w:cs="Arial"/>
          <w:color w:val="000000" w:themeColor="text1"/>
        </w:rPr>
        <w:t>Atskirais atvejais Komisija, įvertinusi konkrečias aplinkybes, motyvuotu sprendimu turi teisę nustatyti kitas viešas turto pardavimo procedūras, kurios neprieštarauja LR įstatymams, bei kitiems LTG ir Veiklos vienetų vidaus teisės aktams.</w:t>
      </w:r>
    </w:p>
    <w:p w14:paraId="49066A89" w14:textId="3D7ACA3E" w:rsidR="00FE17C3" w:rsidRPr="00093B45" w:rsidRDefault="00FE17C3" w:rsidP="00DF1F01">
      <w:pPr>
        <w:pStyle w:val="ListParagraph"/>
        <w:numPr>
          <w:ilvl w:val="0"/>
          <w:numId w:val="6"/>
        </w:numPr>
        <w:tabs>
          <w:tab w:val="left" w:pos="851"/>
        </w:tabs>
        <w:spacing w:line="240" w:lineRule="auto"/>
        <w:ind w:left="0" w:firstLine="360"/>
        <w:jc w:val="both"/>
        <w:rPr>
          <w:rFonts w:ascii="Arial" w:hAnsi="Arial" w:cs="Arial"/>
          <w:color w:val="000000" w:themeColor="text1"/>
        </w:rPr>
      </w:pPr>
      <w:r w:rsidRPr="00093B45">
        <w:rPr>
          <w:rFonts w:ascii="Arial" w:hAnsi="Arial" w:cs="Arial"/>
          <w:color w:val="000000" w:themeColor="text1"/>
        </w:rPr>
        <w:t>LTG, Veiklos vienetui, gavusiam paskolą su valstybės garantija, taikoma Valstybės skolos įstatymo nuostata, kad LTG, Veiklos vienetas gali parduoti nekilnojamąjį turtą, tik gavęs šios paskolos administratoriaus rašytinį leidimą.</w:t>
      </w:r>
    </w:p>
    <w:p w14:paraId="41E91551" w14:textId="6D1B9BA8" w:rsidR="000E27A6" w:rsidRPr="00093B45" w:rsidRDefault="00FE17C3" w:rsidP="00DF1F01">
      <w:pPr>
        <w:pStyle w:val="ListParagraph"/>
        <w:numPr>
          <w:ilvl w:val="0"/>
          <w:numId w:val="6"/>
        </w:numPr>
        <w:tabs>
          <w:tab w:val="left" w:pos="851"/>
        </w:tabs>
        <w:spacing w:line="240" w:lineRule="auto"/>
        <w:ind w:left="0" w:firstLine="360"/>
        <w:jc w:val="both"/>
        <w:rPr>
          <w:rFonts w:ascii="Arial" w:hAnsi="Arial" w:cs="Arial"/>
          <w:color w:val="000000" w:themeColor="text1"/>
        </w:rPr>
      </w:pPr>
      <w:r w:rsidRPr="00093B45">
        <w:rPr>
          <w:rFonts w:ascii="Arial" w:hAnsi="Arial" w:cs="Arial"/>
          <w:color w:val="000000" w:themeColor="text1"/>
        </w:rPr>
        <w:t xml:space="preserve">Komisijos sprendimu nekilnojamąjį turtą parduoti gali būti pavesta tokias paslaugas teikiančiam ūkio subjektui - Tarpininkui, su kuriuo LTG </w:t>
      </w:r>
      <w:r w:rsidR="0000754B">
        <w:rPr>
          <w:rFonts w:ascii="Arial" w:hAnsi="Arial" w:cs="Arial"/>
          <w:color w:val="000000" w:themeColor="text1"/>
        </w:rPr>
        <w:t xml:space="preserve">ir/ar Veiklos vienetai </w:t>
      </w:r>
      <w:r w:rsidRPr="00093B45">
        <w:rPr>
          <w:rFonts w:ascii="Arial" w:hAnsi="Arial" w:cs="Arial"/>
          <w:color w:val="000000" w:themeColor="text1"/>
        </w:rPr>
        <w:t>yra sudariusi paslaugų teikimo sutartį.</w:t>
      </w:r>
    </w:p>
    <w:p w14:paraId="0E27727B" w14:textId="7FB00AA1" w:rsidR="000E27A6" w:rsidRPr="00093B45" w:rsidRDefault="00614A25" w:rsidP="00DF1F01">
      <w:pPr>
        <w:pStyle w:val="ListParagraph"/>
        <w:numPr>
          <w:ilvl w:val="0"/>
          <w:numId w:val="6"/>
        </w:numPr>
        <w:tabs>
          <w:tab w:val="left" w:pos="851"/>
        </w:tabs>
        <w:spacing w:line="240" w:lineRule="auto"/>
        <w:ind w:left="0" w:firstLine="360"/>
        <w:jc w:val="both"/>
        <w:rPr>
          <w:rFonts w:ascii="Arial" w:eastAsia="Times New Roman" w:hAnsi="Arial" w:cs="Arial"/>
          <w:color w:val="000000" w:themeColor="text1"/>
          <w:lang w:eastAsia="lt-LT"/>
        </w:rPr>
      </w:pPr>
      <w:r w:rsidRPr="31D21EE8">
        <w:rPr>
          <w:rFonts w:ascii="Arial" w:eastAsia="Times New Roman" w:hAnsi="Arial" w:cs="Arial"/>
          <w:color w:val="000000" w:themeColor="text1"/>
          <w:lang w:eastAsia="lt-LT"/>
        </w:rPr>
        <w:t>LTG ar Veiklos vienetų nekilnojamas turtas negali būti parduodamas LTG ar Veiklos vienetų darbuotojams, valdybų nariams ir su jais susijusiems asmenims</w:t>
      </w:r>
      <w:r w:rsidR="0000754B" w:rsidRPr="31D21EE8">
        <w:rPr>
          <w:rFonts w:ascii="Arial" w:eastAsia="Times New Roman" w:hAnsi="Arial" w:cs="Arial"/>
          <w:color w:val="000000" w:themeColor="text1"/>
          <w:lang w:eastAsia="lt-LT"/>
        </w:rPr>
        <w:t xml:space="preserve">, </w:t>
      </w:r>
      <w:r w:rsidRPr="31D21EE8">
        <w:rPr>
          <w:rFonts w:ascii="Arial" w:eastAsia="Times New Roman" w:hAnsi="Arial" w:cs="Arial"/>
          <w:color w:val="000000" w:themeColor="text1"/>
          <w:lang w:eastAsia="lt-LT"/>
        </w:rPr>
        <w:t xml:space="preserve">. </w:t>
      </w:r>
    </w:p>
    <w:p w14:paraId="641D1AC9" w14:textId="71B87081" w:rsidR="00614A25" w:rsidRPr="00093B45" w:rsidRDefault="3A768F5C" w:rsidP="00AB5223">
      <w:pPr>
        <w:pStyle w:val="ListParagraph"/>
        <w:numPr>
          <w:ilvl w:val="0"/>
          <w:numId w:val="6"/>
        </w:numPr>
        <w:tabs>
          <w:tab w:val="left" w:pos="851"/>
        </w:tabs>
        <w:spacing w:line="240" w:lineRule="auto"/>
        <w:ind w:left="0" w:firstLine="360"/>
        <w:jc w:val="both"/>
        <w:rPr>
          <w:rFonts w:ascii="Arial" w:hAnsi="Arial" w:cs="Arial"/>
          <w:color w:val="000000" w:themeColor="text1"/>
        </w:rPr>
      </w:pPr>
      <w:r w:rsidRPr="1AB6DEB0">
        <w:rPr>
          <w:rFonts w:ascii="Arial" w:eastAsia="Times New Roman" w:hAnsi="Arial" w:cs="Arial"/>
          <w:color w:val="000000" w:themeColor="text1"/>
          <w:lang w:eastAsia="lt-LT"/>
        </w:rPr>
        <w:t xml:space="preserve"> </w:t>
      </w:r>
      <w:r w:rsidR="00614A25" w:rsidRPr="1AB6DEB0">
        <w:rPr>
          <w:rFonts w:ascii="Arial" w:eastAsia="Times New Roman" w:hAnsi="Arial" w:cs="Arial"/>
          <w:color w:val="000000" w:themeColor="text1"/>
          <w:lang w:eastAsia="lt-LT"/>
        </w:rPr>
        <w:t>LTG ar Veiklos vieneto darbuotojai, dalyvaujantys nekilnojamo turto pardavimo procedūrose, turi deklaruoti privačius interesus, vengti bet kokio interesų konflikto ir, jei gali kilti interesų konfliktas, nusišalinti nuo dalyvavimo tokiose procedūrose</w:t>
      </w:r>
      <w:r w:rsidR="00AB5223" w:rsidRPr="1AB6DEB0">
        <w:rPr>
          <w:rFonts w:ascii="Arial" w:eastAsia="Times New Roman" w:hAnsi="Arial" w:cs="Arial"/>
          <w:color w:val="000000" w:themeColor="text1"/>
          <w:lang w:eastAsia="lt-LT"/>
        </w:rPr>
        <w:t>.</w:t>
      </w:r>
    </w:p>
    <w:p w14:paraId="6B73D528" w14:textId="4B179B37" w:rsidR="007B0811" w:rsidRPr="00093B45" w:rsidRDefault="00FE17C3" w:rsidP="005969B2">
      <w:pPr>
        <w:pStyle w:val="Heading1"/>
        <w:spacing w:after="240"/>
        <w:ind w:left="714" w:hanging="357"/>
        <w:rPr>
          <w:rFonts w:ascii="Arial" w:hAnsi="Arial" w:cs="Arial"/>
          <w:color w:val="000000" w:themeColor="text1"/>
          <w:sz w:val="22"/>
          <w:szCs w:val="22"/>
        </w:rPr>
      </w:pPr>
      <w:bookmarkStart w:id="11" w:name="_Toc194578962"/>
      <w:bookmarkEnd w:id="1"/>
      <w:r w:rsidRPr="1B94834F">
        <w:rPr>
          <w:rFonts w:ascii="Arial" w:hAnsi="Arial" w:cs="Arial"/>
          <w:color w:val="000000" w:themeColor="text1"/>
          <w:sz w:val="22"/>
          <w:szCs w:val="22"/>
        </w:rPr>
        <w:t>Nekilnojamojo turto pardavimo organizavimas</w:t>
      </w:r>
      <w:bookmarkEnd w:id="11"/>
    </w:p>
    <w:p w14:paraId="63AA659E" w14:textId="47A8E9F0" w:rsidR="00FE17C3" w:rsidRPr="00093B45" w:rsidRDefault="00FE17C3" w:rsidP="00DF1F01">
      <w:pPr>
        <w:pStyle w:val="ListParagraph"/>
        <w:numPr>
          <w:ilvl w:val="0"/>
          <w:numId w:val="7"/>
        </w:numPr>
        <w:tabs>
          <w:tab w:val="left" w:pos="851"/>
        </w:tabs>
        <w:spacing w:line="240" w:lineRule="auto"/>
        <w:ind w:left="0" w:firstLine="360"/>
        <w:jc w:val="both"/>
        <w:rPr>
          <w:rFonts w:ascii="Arial" w:hAnsi="Arial" w:cs="Arial"/>
          <w:color w:val="000000" w:themeColor="text1"/>
        </w:rPr>
      </w:pPr>
      <w:r w:rsidRPr="00093B45">
        <w:rPr>
          <w:rFonts w:ascii="Arial" w:hAnsi="Arial" w:cs="Arial"/>
          <w:color w:val="000000" w:themeColor="text1"/>
        </w:rPr>
        <w:t>Nekilnojamojo turto pardavimą, vadovaudamasi</w:t>
      </w:r>
      <w:r w:rsidR="0000192C">
        <w:rPr>
          <w:rFonts w:ascii="Arial" w:hAnsi="Arial" w:cs="Arial"/>
          <w:color w:val="000000" w:themeColor="text1"/>
        </w:rPr>
        <w:t>s</w:t>
      </w:r>
      <w:r w:rsidRPr="00093B45">
        <w:rPr>
          <w:rFonts w:ascii="Arial" w:hAnsi="Arial" w:cs="Arial"/>
          <w:color w:val="000000" w:themeColor="text1"/>
        </w:rPr>
        <w:t xml:space="preserve"> šiomis taisyklėmis, organizuoja ir vykdo </w:t>
      </w:r>
      <w:r w:rsidR="0000754B">
        <w:rPr>
          <w:rFonts w:ascii="Arial" w:hAnsi="Arial" w:cs="Arial"/>
          <w:color w:val="000000" w:themeColor="text1"/>
        </w:rPr>
        <w:t>Iniciatorius</w:t>
      </w:r>
      <w:r w:rsidR="0000754B" w:rsidRPr="00093B45">
        <w:rPr>
          <w:rFonts w:ascii="Arial" w:hAnsi="Arial" w:cs="Arial"/>
          <w:color w:val="000000" w:themeColor="text1"/>
        </w:rPr>
        <w:t xml:space="preserve"> </w:t>
      </w:r>
      <w:r w:rsidRPr="00093B45">
        <w:rPr>
          <w:rFonts w:ascii="Arial" w:hAnsi="Arial" w:cs="Arial"/>
          <w:color w:val="000000" w:themeColor="text1"/>
        </w:rPr>
        <w:t xml:space="preserve">pagal </w:t>
      </w:r>
      <w:r w:rsidR="0000754B">
        <w:rPr>
          <w:rFonts w:ascii="Arial" w:hAnsi="Arial" w:cs="Arial"/>
          <w:color w:val="000000" w:themeColor="text1"/>
        </w:rPr>
        <w:t>Komisijos patvirtintas pardavimo sąlygas,</w:t>
      </w:r>
      <w:r w:rsidRPr="00093B45">
        <w:rPr>
          <w:rFonts w:ascii="Arial" w:hAnsi="Arial" w:cs="Arial"/>
          <w:color w:val="000000" w:themeColor="text1"/>
        </w:rPr>
        <w:t xml:space="preserve"> dokumentus ir parengtą reikalingą medžiagą.</w:t>
      </w:r>
    </w:p>
    <w:p w14:paraId="1845F823" w14:textId="73260CF5" w:rsidR="00FE17C3" w:rsidRPr="00093B45" w:rsidRDefault="00FE17C3" w:rsidP="00DF1F01">
      <w:pPr>
        <w:pStyle w:val="ListParagraph"/>
        <w:numPr>
          <w:ilvl w:val="0"/>
          <w:numId w:val="7"/>
        </w:numPr>
        <w:tabs>
          <w:tab w:val="left" w:pos="851"/>
        </w:tabs>
        <w:spacing w:line="240" w:lineRule="auto"/>
        <w:ind w:left="0" w:firstLine="360"/>
        <w:jc w:val="both"/>
        <w:rPr>
          <w:rFonts w:ascii="Arial" w:hAnsi="Arial" w:cs="Arial"/>
          <w:color w:val="000000" w:themeColor="text1"/>
        </w:rPr>
      </w:pPr>
      <w:r w:rsidRPr="00093B45">
        <w:rPr>
          <w:rFonts w:ascii="Arial" w:hAnsi="Arial" w:cs="Arial"/>
          <w:color w:val="000000" w:themeColor="text1"/>
        </w:rPr>
        <w:t>Iniciatorius gavęs LTG generalinio direktoriaus arba Veiklos vieneto generalinio direktoriaus sprendimą dėl nekilnojamojo turto pardavimo, rengia visus reikiamus dokumentus ar duomenis apie parduodamą turtą, įskaitant, bet neapsiribojant:</w:t>
      </w:r>
    </w:p>
    <w:p w14:paraId="15CC0738" w14:textId="350B6BC2" w:rsidR="00FE17C3" w:rsidRPr="00093B45" w:rsidRDefault="00FE17C3" w:rsidP="00DF1F01">
      <w:pPr>
        <w:pStyle w:val="ListParagraph"/>
        <w:numPr>
          <w:ilvl w:val="0"/>
          <w:numId w:val="8"/>
        </w:numPr>
        <w:tabs>
          <w:tab w:val="left" w:pos="993"/>
        </w:tabs>
        <w:spacing w:line="240" w:lineRule="auto"/>
        <w:jc w:val="both"/>
        <w:rPr>
          <w:rFonts w:ascii="Arial" w:hAnsi="Arial" w:cs="Arial"/>
          <w:color w:val="000000" w:themeColor="text1"/>
        </w:rPr>
      </w:pPr>
      <w:r w:rsidRPr="00093B45">
        <w:rPr>
          <w:rFonts w:ascii="Arial" w:hAnsi="Arial" w:cs="Arial"/>
          <w:color w:val="000000" w:themeColor="text1"/>
        </w:rPr>
        <w:t>parduodamo turto pavadinimą, adresą, unikalius ir inventorinius numerius</w:t>
      </w:r>
      <w:r w:rsidR="005175F7" w:rsidRPr="00093B45">
        <w:rPr>
          <w:rFonts w:ascii="Arial" w:hAnsi="Arial" w:cs="Arial"/>
          <w:color w:val="000000" w:themeColor="text1"/>
        </w:rPr>
        <w:t>;</w:t>
      </w:r>
    </w:p>
    <w:p w14:paraId="1231C94C" w14:textId="6C9F7CFF" w:rsidR="005175F7" w:rsidRPr="00093B45" w:rsidRDefault="005175F7" w:rsidP="00DF1F01">
      <w:pPr>
        <w:pStyle w:val="ListParagraph"/>
        <w:numPr>
          <w:ilvl w:val="0"/>
          <w:numId w:val="8"/>
        </w:numPr>
        <w:tabs>
          <w:tab w:val="left" w:pos="993"/>
        </w:tabs>
        <w:spacing w:line="240" w:lineRule="auto"/>
        <w:jc w:val="both"/>
        <w:rPr>
          <w:rFonts w:ascii="Arial" w:hAnsi="Arial" w:cs="Arial"/>
          <w:color w:val="000000" w:themeColor="text1"/>
        </w:rPr>
      </w:pPr>
      <w:r w:rsidRPr="00093B45">
        <w:rPr>
          <w:rFonts w:ascii="Arial" w:hAnsi="Arial" w:cs="Arial"/>
          <w:color w:val="000000" w:themeColor="text1"/>
        </w:rPr>
        <w:t>dokumentus, patvirtinančius parduodamo turto balansinę vertę;</w:t>
      </w:r>
    </w:p>
    <w:p w14:paraId="3D8B27B7" w14:textId="2D2E6CA5" w:rsidR="005175F7" w:rsidRPr="00093B45" w:rsidRDefault="005175F7" w:rsidP="00DF1F01">
      <w:pPr>
        <w:pStyle w:val="ListParagraph"/>
        <w:numPr>
          <w:ilvl w:val="0"/>
          <w:numId w:val="8"/>
        </w:numPr>
        <w:tabs>
          <w:tab w:val="left" w:pos="993"/>
        </w:tabs>
        <w:spacing w:line="240" w:lineRule="auto"/>
        <w:ind w:left="0" w:firstLine="360"/>
        <w:jc w:val="both"/>
        <w:rPr>
          <w:rFonts w:ascii="Arial" w:hAnsi="Arial" w:cs="Arial"/>
          <w:color w:val="000000" w:themeColor="text1"/>
        </w:rPr>
      </w:pPr>
      <w:r w:rsidRPr="00093B45">
        <w:rPr>
          <w:rFonts w:ascii="Arial" w:hAnsi="Arial" w:cs="Arial"/>
          <w:color w:val="000000" w:themeColor="text1"/>
        </w:rPr>
        <w:t>informaciją apie paskolas, susijusias su siūlomu parduoti turtu, ar valstybės garantiją, taikomą Valstybės skolos įstatymo nuostatą;</w:t>
      </w:r>
    </w:p>
    <w:p w14:paraId="690ACD88" w14:textId="529D1B5A" w:rsidR="005175F7" w:rsidRPr="006463EE" w:rsidRDefault="00A862B9" w:rsidP="00DF1F01">
      <w:pPr>
        <w:pStyle w:val="ListParagraph"/>
        <w:numPr>
          <w:ilvl w:val="0"/>
          <w:numId w:val="8"/>
        </w:numPr>
        <w:tabs>
          <w:tab w:val="left" w:pos="993"/>
        </w:tabs>
        <w:spacing w:line="240" w:lineRule="auto"/>
        <w:ind w:left="0" w:firstLine="360"/>
        <w:jc w:val="both"/>
        <w:rPr>
          <w:rFonts w:ascii="Arial" w:hAnsi="Arial" w:cs="Arial"/>
          <w:color w:val="000000" w:themeColor="text1"/>
        </w:rPr>
      </w:pPr>
      <w:r w:rsidRPr="006463EE">
        <w:rPr>
          <w:rFonts w:ascii="Arial" w:hAnsi="Arial" w:cs="Arial"/>
          <w:color w:val="000000" w:themeColor="text1"/>
        </w:rPr>
        <w:t xml:space="preserve">KC </w:t>
      </w:r>
      <w:r w:rsidR="005175F7" w:rsidRPr="006463EE">
        <w:rPr>
          <w:rFonts w:ascii="Arial" w:hAnsi="Arial" w:cs="Arial"/>
          <w:color w:val="000000" w:themeColor="text1"/>
        </w:rPr>
        <w:t xml:space="preserve">TVP </w:t>
      </w:r>
      <w:r w:rsidR="003B2543" w:rsidRPr="006463EE">
        <w:rPr>
          <w:rFonts w:ascii="Arial" w:hAnsi="Arial" w:cs="Arial"/>
          <w:color w:val="000000" w:themeColor="text1"/>
        </w:rPr>
        <w:t xml:space="preserve">Nekilnojamojo </w:t>
      </w:r>
      <w:r w:rsidR="005175F7" w:rsidRPr="006463EE">
        <w:rPr>
          <w:rFonts w:ascii="Arial" w:hAnsi="Arial" w:cs="Arial"/>
          <w:color w:val="000000" w:themeColor="text1"/>
        </w:rPr>
        <w:t xml:space="preserve">Turto valdymo </w:t>
      </w:r>
      <w:r w:rsidR="0000754B" w:rsidRPr="006463EE">
        <w:rPr>
          <w:rFonts w:ascii="Arial" w:hAnsi="Arial" w:cs="Arial"/>
          <w:color w:val="000000" w:themeColor="text1"/>
        </w:rPr>
        <w:t xml:space="preserve">padalinio </w:t>
      </w:r>
      <w:r w:rsidR="005175F7" w:rsidRPr="006463EE">
        <w:rPr>
          <w:rFonts w:ascii="Arial" w:hAnsi="Arial" w:cs="Arial"/>
          <w:color w:val="000000" w:themeColor="text1"/>
        </w:rPr>
        <w:t>patvirtinimą, kad norimo parduoti turto įteisinimo dokumentai yra parengti;</w:t>
      </w:r>
    </w:p>
    <w:p w14:paraId="3B2912E5" w14:textId="59464BF9" w:rsidR="005175F7" w:rsidRPr="006463EE" w:rsidRDefault="005175F7" w:rsidP="00DF1F01">
      <w:pPr>
        <w:pStyle w:val="ListParagraph"/>
        <w:numPr>
          <w:ilvl w:val="0"/>
          <w:numId w:val="8"/>
        </w:numPr>
        <w:tabs>
          <w:tab w:val="left" w:pos="993"/>
        </w:tabs>
        <w:spacing w:line="240" w:lineRule="auto"/>
        <w:ind w:left="0" w:firstLine="360"/>
        <w:jc w:val="both"/>
        <w:rPr>
          <w:rFonts w:ascii="Arial" w:hAnsi="Arial" w:cs="Arial"/>
          <w:color w:val="000000" w:themeColor="text1"/>
        </w:rPr>
      </w:pPr>
      <w:r w:rsidRPr="006463EE">
        <w:rPr>
          <w:rFonts w:ascii="Arial" w:hAnsi="Arial" w:cs="Arial"/>
          <w:color w:val="000000" w:themeColor="text1"/>
        </w:rPr>
        <w:lastRenderedPageBreak/>
        <w:t>nepriklausomo turto vertintojo parengt</w:t>
      </w:r>
      <w:r w:rsidR="003455F0" w:rsidRPr="006463EE">
        <w:rPr>
          <w:rFonts w:ascii="Arial" w:hAnsi="Arial" w:cs="Arial"/>
          <w:color w:val="000000" w:themeColor="text1"/>
        </w:rPr>
        <w:t>ą</w:t>
      </w:r>
      <w:r w:rsidRPr="006463EE">
        <w:rPr>
          <w:rFonts w:ascii="Arial" w:hAnsi="Arial" w:cs="Arial"/>
          <w:color w:val="000000" w:themeColor="text1"/>
        </w:rPr>
        <w:t xml:space="preserve"> turto vertinimo ataskaitą;</w:t>
      </w:r>
    </w:p>
    <w:p w14:paraId="46F01DAB" w14:textId="0D71D52E" w:rsidR="005175F7" w:rsidRPr="006463EE" w:rsidRDefault="005175F7" w:rsidP="00DF1F01">
      <w:pPr>
        <w:pStyle w:val="ListParagraph"/>
        <w:numPr>
          <w:ilvl w:val="0"/>
          <w:numId w:val="8"/>
        </w:numPr>
        <w:tabs>
          <w:tab w:val="left" w:pos="993"/>
        </w:tabs>
        <w:spacing w:line="240" w:lineRule="auto"/>
        <w:ind w:left="0" w:firstLine="360"/>
        <w:jc w:val="both"/>
        <w:rPr>
          <w:rFonts w:ascii="Arial" w:hAnsi="Arial" w:cs="Arial"/>
          <w:color w:val="000000" w:themeColor="text1"/>
        </w:rPr>
      </w:pPr>
      <w:r w:rsidRPr="006463EE">
        <w:rPr>
          <w:rFonts w:ascii="Arial" w:hAnsi="Arial" w:cs="Arial"/>
          <w:color w:val="000000" w:themeColor="text1"/>
        </w:rPr>
        <w:t>pardavimo sąlygų projektą.</w:t>
      </w:r>
    </w:p>
    <w:p w14:paraId="630BFE34" w14:textId="68C542AB" w:rsidR="005175F7" w:rsidRPr="006463EE" w:rsidRDefault="005175F7" w:rsidP="00DF1F01">
      <w:pPr>
        <w:pStyle w:val="ListParagraph"/>
        <w:numPr>
          <w:ilvl w:val="0"/>
          <w:numId w:val="9"/>
        </w:numPr>
        <w:tabs>
          <w:tab w:val="left" w:pos="851"/>
        </w:tabs>
        <w:spacing w:line="240" w:lineRule="auto"/>
        <w:jc w:val="both"/>
        <w:rPr>
          <w:rFonts w:ascii="Arial" w:hAnsi="Arial" w:cs="Arial"/>
          <w:color w:val="000000" w:themeColor="text1"/>
        </w:rPr>
      </w:pPr>
      <w:r w:rsidRPr="006463EE">
        <w:rPr>
          <w:rFonts w:ascii="Arial" w:hAnsi="Arial" w:cs="Arial"/>
          <w:color w:val="000000" w:themeColor="text1"/>
        </w:rPr>
        <w:t>Nekilnojamojo turto objektai gali būti parduodami toliau nurodytais būdais:</w:t>
      </w:r>
    </w:p>
    <w:p w14:paraId="729B9C1E" w14:textId="78DD6C84" w:rsidR="005175F7" w:rsidRPr="006463EE" w:rsidRDefault="005175F7" w:rsidP="00DF1F01">
      <w:pPr>
        <w:pStyle w:val="ListParagraph"/>
        <w:numPr>
          <w:ilvl w:val="0"/>
          <w:numId w:val="10"/>
        </w:numPr>
        <w:tabs>
          <w:tab w:val="left" w:pos="993"/>
        </w:tabs>
        <w:spacing w:line="240" w:lineRule="auto"/>
        <w:ind w:left="0" w:firstLine="360"/>
        <w:jc w:val="both"/>
        <w:rPr>
          <w:rFonts w:ascii="Arial" w:hAnsi="Arial" w:cs="Arial"/>
          <w:color w:val="000000" w:themeColor="text1"/>
        </w:rPr>
      </w:pPr>
      <w:r w:rsidRPr="006463EE">
        <w:rPr>
          <w:rFonts w:ascii="Arial" w:hAnsi="Arial" w:cs="Arial"/>
          <w:b/>
          <w:bCs/>
          <w:color w:val="000000" w:themeColor="text1"/>
        </w:rPr>
        <w:t>viešo elektroninio aukciono būdu</w:t>
      </w:r>
      <w:r w:rsidRPr="006463EE">
        <w:rPr>
          <w:rFonts w:ascii="Arial" w:hAnsi="Arial" w:cs="Arial"/>
          <w:color w:val="000000" w:themeColor="text1"/>
        </w:rPr>
        <w:t xml:space="preserve"> parduodamas turtas, kurio rinkos vertė viršija 5 000 Eur be PVM</w:t>
      </w:r>
      <w:r w:rsidR="003455F0" w:rsidRPr="006463EE">
        <w:rPr>
          <w:rFonts w:ascii="Arial" w:hAnsi="Arial" w:cs="Arial"/>
          <w:color w:val="000000" w:themeColor="text1"/>
        </w:rPr>
        <w:t>,</w:t>
      </w:r>
      <w:r w:rsidR="000F50B8" w:rsidRPr="006463EE">
        <w:rPr>
          <w:rFonts w:ascii="Arial" w:hAnsi="Arial" w:cs="Arial"/>
          <w:color w:val="000000" w:themeColor="text1"/>
        </w:rPr>
        <w:t xml:space="preserve"> išskyrus atvejus kai Komisija nusprendžia turtą iki 500</w:t>
      </w:r>
      <w:r w:rsidR="00D43EDA" w:rsidRPr="006463EE">
        <w:rPr>
          <w:rFonts w:ascii="Arial" w:hAnsi="Arial" w:cs="Arial"/>
          <w:color w:val="000000" w:themeColor="text1"/>
        </w:rPr>
        <w:t>0 Eur be PVM parduoti aukciono būdu</w:t>
      </w:r>
      <w:r w:rsidRPr="006463EE">
        <w:rPr>
          <w:rFonts w:ascii="Arial" w:hAnsi="Arial" w:cs="Arial"/>
          <w:color w:val="000000" w:themeColor="text1"/>
        </w:rPr>
        <w:t xml:space="preserve">. </w:t>
      </w:r>
    </w:p>
    <w:p w14:paraId="701761F0" w14:textId="0876DB32" w:rsidR="005175F7" w:rsidRPr="006463EE" w:rsidRDefault="005175F7" w:rsidP="00DF1F01">
      <w:pPr>
        <w:pStyle w:val="ListParagraph"/>
        <w:numPr>
          <w:ilvl w:val="0"/>
          <w:numId w:val="10"/>
        </w:numPr>
        <w:tabs>
          <w:tab w:val="left" w:pos="993"/>
        </w:tabs>
        <w:spacing w:line="240" w:lineRule="auto"/>
        <w:ind w:left="0" w:firstLine="360"/>
        <w:jc w:val="both"/>
        <w:rPr>
          <w:rFonts w:ascii="Arial" w:hAnsi="Arial" w:cs="Arial"/>
          <w:color w:val="000000" w:themeColor="text1"/>
        </w:rPr>
      </w:pPr>
      <w:r w:rsidRPr="006463EE">
        <w:rPr>
          <w:rFonts w:ascii="Arial" w:hAnsi="Arial" w:cs="Arial"/>
          <w:b/>
          <w:bCs/>
          <w:color w:val="000000" w:themeColor="text1"/>
        </w:rPr>
        <w:t>viešo konkurso būdu</w:t>
      </w:r>
      <w:r w:rsidRPr="006463EE">
        <w:rPr>
          <w:rFonts w:ascii="Arial" w:hAnsi="Arial" w:cs="Arial"/>
          <w:color w:val="000000" w:themeColor="text1"/>
        </w:rPr>
        <w:t xml:space="preserve"> parduodamas turtas, kurio rinkos vertė neviršija 5 000 Eur be PVM. Komisija atskirais atvejais</w:t>
      </w:r>
      <w:r w:rsidR="00A96739" w:rsidRPr="006463EE">
        <w:rPr>
          <w:rFonts w:ascii="Arial" w:hAnsi="Arial" w:cs="Arial"/>
          <w:color w:val="000000" w:themeColor="text1"/>
        </w:rPr>
        <w:t xml:space="preserve">, siekiant didesnės ekonominės naudos LTG arba </w:t>
      </w:r>
      <w:r w:rsidR="0054514A" w:rsidRPr="006463EE">
        <w:rPr>
          <w:rFonts w:ascii="Arial" w:hAnsi="Arial" w:cs="Arial"/>
          <w:color w:val="000000" w:themeColor="text1"/>
        </w:rPr>
        <w:t>V</w:t>
      </w:r>
      <w:r w:rsidR="00A96739" w:rsidRPr="006463EE">
        <w:rPr>
          <w:rFonts w:ascii="Arial" w:hAnsi="Arial" w:cs="Arial"/>
          <w:color w:val="000000" w:themeColor="text1"/>
        </w:rPr>
        <w:t>eiklos vienetui,</w:t>
      </w:r>
      <w:r w:rsidRPr="006463EE">
        <w:rPr>
          <w:rFonts w:ascii="Arial" w:hAnsi="Arial" w:cs="Arial"/>
          <w:color w:val="000000" w:themeColor="text1"/>
        </w:rPr>
        <w:t xml:space="preserve"> gali priimti sprendimą tokį turtą parduoti viešo elektroninio aukciono būdu;</w:t>
      </w:r>
    </w:p>
    <w:p w14:paraId="3F86EE3E" w14:textId="299D4866" w:rsidR="005175F7" w:rsidRPr="006463EE" w:rsidRDefault="005175F7" w:rsidP="00DF1F01">
      <w:pPr>
        <w:pStyle w:val="ListParagraph"/>
        <w:numPr>
          <w:ilvl w:val="0"/>
          <w:numId w:val="10"/>
        </w:numPr>
        <w:tabs>
          <w:tab w:val="left" w:pos="993"/>
        </w:tabs>
        <w:spacing w:line="240" w:lineRule="auto"/>
        <w:ind w:left="0" w:firstLine="360"/>
        <w:jc w:val="both"/>
        <w:rPr>
          <w:rFonts w:ascii="Arial" w:hAnsi="Arial" w:cs="Arial"/>
          <w:color w:val="000000" w:themeColor="text1"/>
        </w:rPr>
      </w:pPr>
      <w:r w:rsidRPr="006463EE">
        <w:rPr>
          <w:rFonts w:ascii="Arial" w:hAnsi="Arial" w:cs="Arial"/>
          <w:b/>
          <w:bCs/>
          <w:color w:val="000000" w:themeColor="text1"/>
        </w:rPr>
        <w:t xml:space="preserve">neskelbiamų derybų būdu </w:t>
      </w:r>
      <w:r w:rsidRPr="006463EE">
        <w:rPr>
          <w:rFonts w:ascii="Arial" w:hAnsi="Arial" w:cs="Arial"/>
          <w:color w:val="000000" w:themeColor="text1"/>
        </w:rPr>
        <w:t>parduodamas turtas:</w:t>
      </w:r>
    </w:p>
    <w:p w14:paraId="00DA4CA4" w14:textId="4506851D" w:rsidR="00C43647" w:rsidRPr="008961D7" w:rsidRDefault="005175F7" w:rsidP="008961D7">
      <w:pPr>
        <w:pStyle w:val="ListParagraph"/>
        <w:numPr>
          <w:ilvl w:val="3"/>
          <w:numId w:val="41"/>
        </w:numPr>
        <w:tabs>
          <w:tab w:val="left" w:pos="1276"/>
        </w:tabs>
        <w:ind w:hanging="873"/>
        <w:rPr>
          <w:rFonts w:ascii="Arial" w:hAnsi="Arial" w:cs="Arial"/>
          <w:color w:val="000000" w:themeColor="text1"/>
        </w:rPr>
      </w:pPr>
      <w:r w:rsidRPr="008961D7">
        <w:rPr>
          <w:rFonts w:ascii="Arial" w:hAnsi="Arial" w:cs="Arial"/>
          <w:color w:val="000000" w:themeColor="text1"/>
        </w:rPr>
        <w:t>kurį pageidauja pirkti</w:t>
      </w:r>
      <w:r w:rsidR="00A96739" w:rsidRPr="008961D7">
        <w:rPr>
          <w:rFonts w:ascii="Arial" w:hAnsi="Arial" w:cs="Arial"/>
          <w:color w:val="000000" w:themeColor="text1"/>
        </w:rPr>
        <w:t xml:space="preserve"> LTG arba</w:t>
      </w:r>
      <w:r w:rsidRPr="008961D7">
        <w:rPr>
          <w:rFonts w:ascii="Arial" w:hAnsi="Arial" w:cs="Arial"/>
          <w:color w:val="000000" w:themeColor="text1"/>
        </w:rPr>
        <w:t xml:space="preserve"> Veiklos vienetai;</w:t>
      </w:r>
    </w:p>
    <w:p w14:paraId="33DD5E36" w14:textId="17F1A8C3" w:rsidR="00023BD3" w:rsidRPr="006463EE" w:rsidRDefault="00900474" w:rsidP="008961D7">
      <w:pPr>
        <w:pStyle w:val="ListParagraph"/>
        <w:numPr>
          <w:ilvl w:val="3"/>
          <w:numId w:val="1"/>
        </w:numPr>
        <w:tabs>
          <w:tab w:val="left" w:pos="1276"/>
          <w:tab w:val="left" w:pos="1418"/>
        </w:tabs>
        <w:ind w:left="0" w:firstLine="567"/>
        <w:jc w:val="both"/>
        <w:rPr>
          <w:rFonts w:ascii="Arial" w:hAnsi="Arial" w:cs="Arial"/>
          <w:color w:val="000000" w:themeColor="text1"/>
        </w:rPr>
      </w:pPr>
      <w:r w:rsidRPr="006463EE">
        <w:rPr>
          <w:rFonts w:ascii="Arial" w:hAnsi="Arial" w:cs="Arial"/>
          <w:color w:val="000000" w:themeColor="text1"/>
        </w:rPr>
        <w:t>p</w:t>
      </w:r>
      <w:r w:rsidR="00446F09" w:rsidRPr="006463EE">
        <w:rPr>
          <w:rFonts w:ascii="Arial" w:hAnsi="Arial" w:cs="Arial"/>
          <w:color w:val="000000" w:themeColor="text1"/>
        </w:rPr>
        <w:t>arduodamas turtas yra inžineriniai tinklai, kaip jie apibrėžti Lietuvos Respublikos</w:t>
      </w:r>
      <w:r w:rsidR="001B006D" w:rsidRPr="006463EE">
        <w:rPr>
          <w:rFonts w:ascii="Arial" w:hAnsi="Arial" w:cs="Arial"/>
          <w:color w:val="000000" w:themeColor="text1"/>
        </w:rPr>
        <w:t xml:space="preserve"> </w:t>
      </w:r>
      <w:r w:rsidR="00446F09" w:rsidRPr="006463EE">
        <w:rPr>
          <w:rFonts w:ascii="Arial" w:hAnsi="Arial" w:cs="Arial"/>
          <w:color w:val="000000" w:themeColor="text1"/>
        </w:rPr>
        <w:t>statybos įstatyme bei kituose teisės aktuose;</w:t>
      </w:r>
    </w:p>
    <w:p w14:paraId="0C0ABA9D" w14:textId="52D06AFB" w:rsidR="00A431CD" w:rsidRPr="006463EE" w:rsidRDefault="00782BEE" w:rsidP="008961D7">
      <w:pPr>
        <w:pStyle w:val="ListParagraph"/>
        <w:numPr>
          <w:ilvl w:val="3"/>
          <w:numId w:val="40"/>
        </w:numPr>
        <w:tabs>
          <w:tab w:val="left" w:pos="1276"/>
        </w:tabs>
        <w:ind w:left="0" w:firstLine="567"/>
        <w:jc w:val="both"/>
        <w:rPr>
          <w:rFonts w:ascii="Arial" w:hAnsi="Arial" w:cs="Arial"/>
          <w:color w:val="000000" w:themeColor="text1"/>
        </w:rPr>
      </w:pPr>
      <w:r w:rsidRPr="006463EE">
        <w:rPr>
          <w:rFonts w:ascii="Arial" w:hAnsi="Arial" w:cs="Arial"/>
          <w:color w:val="000000" w:themeColor="text1"/>
        </w:rPr>
        <w:t>t</w:t>
      </w:r>
      <w:r w:rsidR="00515ACE" w:rsidRPr="006463EE">
        <w:rPr>
          <w:rFonts w:ascii="Arial" w:hAnsi="Arial" w:cs="Arial"/>
          <w:color w:val="000000" w:themeColor="text1"/>
        </w:rPr>
        <w:t>urtas parduodamas tik valstybės ir savivaldybių institucijoms/įmonėms, taip pat</w:t>
      </w:r>
      <w:r w:rsidRPr="006463EE">
        <w:br/>
      </w:r>
      <w:r w:rsidR="00515ACE" w:rsidRPr="006463EE">
        <w:rPr>
          <w:rFonts w:ascii="Arial" w:hAnsi="Arial" w:cs="Arial"/>
          <w:color w:val="000000" w:themeColor="text1"/>
        </w:rPr>
        <w:t>valstybės valdomoms įmonėms;</w:t>
      </w:r>
    </w:p>
    <w:p w14:paraId="2D2771D1" w14:textId="45B838A9" w:rsidR="00EF2571" w:rsidRPr="00332AA6" w:rsidRDefault="005175F7" w:rsidP="008961D7">
      <w:pPr>
        <w:pStyle w:val="ListParagraph"/>
        <w:numPr>
          <w:ilvl w:val="3"/>
          <w:numId w:val="40"/>
        </w:numPr>
        <w:spacing w:line="240" w:lineRule="auto"/>
        <w:ind w:left="1276" w:hanging="709"/>
        <w:jc w:val="both"/>
        <w:rPr>
          <w:rFonts w:ascii="Arial" w:hAnsi="Arial" w:cs="Arial"/>
          <w:color w:val="000000" w:themeColor="text1"/>
        </w:rPr>
      </w:pPr>
      <w:r w:rsidRPr="00093B45">
        <w:rPr>
          <w:rFonts w:ascii="Arial" w:hAnsi="Arial" w:cs="Arial"/>
          <w:color w:val="000000" w:themeColor="text1"/>
        </w:rPr>
        <w:t>kai tai nustato kiti teisės aktai.</w:t>
      </w:r>
    </w:p>
    <w:p w14:paraId="54C47996" w14:textId="25C1F74C" w:rsidR="005175F7" w:rsidRDefault="00F40B32" w:rsidP="008961D7">
      <w:pPr>
        <w:pStyle w:val="ListParagraph"/>
        <w:numPr>
          <w:ilvl w:val="0"/>
          <w:numId w:val="12"/>
        </w:numPr>
        <w:tabs>
          <w:tab w:val="left" w:pos="851"/>
        </w:tabs>
        <w:spacing w:line="240" w:lineRule="auto"/>
        <w:ind w:left="0" w:firstLine="360"/>
        <w:jc w:val="both"/>
        <w:rPr>
          <w:rFonts w:ascii="Arial" w:hAnsi="Arial" w:cs="Arial"/>
          <w:color w:val="000000" w:themeColor="text1"/>
        </w:rPr>
      </w:pPr>
      <w:r>
        <w:rPr>
          <w:rFonts w:ascii="Arial" w:hAnsi="Arial" w:cs="Arial"/>
          <w:color w:val="000000" w:themeColor="text1"/>
        </w:rPr>
        <w:t>Iniciatorius</w:t>
      </w:r>
      <w:r w:rsidR="00DC1FC7">
        <w:rPr>
          <w:rFonts w:ascii="Arial" w:hAnsi="Arial" w:cs="Arial"/>
          <w:color w:val="000000" w:themeColor="text1"/>
        </w:rPr>
        <w:t xml:space="preserve"> parengia skelbimą apie parduodamą turt</w:t>
      </w:r>
      <w:r w:rsidR="00CF1F0C">
        <w:rPr>
          <w:rFonts w:ascii="Arial" w:hAnsi="Arial" w:cs="Arial"/>
          <w:color w:val="000000" w:themeColor="text1"/>
        </w:rPr>
        <w:t xml:space="preserve">ą pagal </w:t>
      </w:r>
      <w:r w:rsidR="007B2427">
        <w:rPr>
          <w:rFonts w:ascii="Arial" w:hAnsi="Arial" w:cs="Arial"/>
          <w:color w:val="000000" w:themeColor="text1"/>
        </w:rPr>
        <w:t xml:space="preserve">Komisijos patvirtintas pardavimo ir viešinimo sąlygas ir jį patalpina </w:t>
      </w:r>
      <w:r w:rsidR="00D26DFD">
        <w:rPr>
          <w:rFonts w:ascii="Arial" w:hAnsi="Arial" w:cs="Arial"/>
          <w:color w:val="000000" w:themeColor="text1"/>
        </w:rPr>
        <w:t>AB „Lietuvos geležinkeliai“ tinklalapyje (</w:t>
      </w:r>
      <w:hyperlink r:id="rId11" w:history="1">
        <w:r w:rsidR="00D43C7F" w:rsidRPr="00F112FC">
          <w:rPr>
            <w:rStyle w:val="Hyperlink"/>
            <w:rFonts w:ascii="Arial" w:hAnsi="Arial" w:cs="Arial"/>
          </w:rPr>
          <w:t>www.ltg.lt</w:t>
        </w:r>
      </w:hyperlink>
      <w:r w:rsidR="00D43C7F">
        <w:rPr>
          <w:rFonts w:ascii="Arial" w:hAnsi="Arial" w:cs="Arial"/>
          <w:color w:val="000000" w:themeColor="text1"/>
        </w:rPr>
        <w:t>)</w:t>
      </w:r>
      <w:r w:rsidR="00D26DFD">
        <w:rPr>
          <w:rFonts w:ascii="Arial" w:hAnsi="Arial" w:cs="Arial"/>
          <w:color w:val="000000" w:themeColor="text1"/>
        </w:rPr>
        <w:t xml:space="preserve"> </w:t>
      </w:r>
      <w:r w:rsidR="00315121">
        <w:rPr>
          <w:rFonts w:ascii="Arial" w:hAnsi="Arial" w:cs="Arial"/>
          <w:color w:val="000000" w:themeColor="text1"/>
        </w:rPr>
        <w:t xml:space="preserve"> ir bent viename spe</w:t>
      </w:r>
      <w:r w:rsidR="00DB60BD">
        <w:rPr>
          <w:rFonts w:ascii="Arial" w:hAnsi="Arial" w:cs="Arial"/>
          <w:color w:val="000000" w:themeColor="text1"/>
        </w:rPr>
        <w:t>cializuota</w:t>
      </w:r>
      <w:r w:rsidR="002F76DD">
        <w:rPr>
          <w:rFonts w:ascii="Arial" w:hAnsi="Arial" w:cs="Arial"/>
          <w:color w:val="000000" w:themeColor="text1"/>
        </w:rPr>
        <w:t xml:space="preserve">me internetiniame nekilnojamojo turto pardavimo portale. Turto pardavimo viešinimui, Komisijos </w:t>
      </w:r>
      <w:r w:rsidR="006215D9">
        <w:rPr>
          <w:rFonts w:ascii="Arial" w:hAnsi="Arial" w:cs="Arial"/>
          <w:color w:val="000000" w:themeColor="text1"/>
        </w:rPr>
        <w:t xml:space="preserve">sprendimu, gali būti </w:t>
      </w:r>
      <w:r w:rsidR="003F7F15">
        <w:rPr>
          <w:rFonts w:ascii="Arial" w:hAnsi="Arial" w:cs="Arial"/>
          <w:color w:val="000000" w:themeColor="text1"/>
        </w:rPr>
        <w:t>pasitelktos</w:t>
      </w:r>
      <w:r w:rsidR="006215D9">
        <w:rPr>
          <w:rFonts w:ascii="Arial" w:hAnsi="Arial" w:cs="Arial"/>
          <w:color w:val="000000" w:themeColor="text1"/>
        </w:rPr>
        <w:t xml:space="preserve"> ir trečiosios šalys</w:t>
      </w:r>
      <w:r w:rsidR="00CB6411">
        <w:rPr>
          <w:rFonts w:ascii="Arial" w:hAnsi="Arial" w:cs="Arial"/>
          <w:color w:val="000000" w:themeColor="text1"/>
        </w:rPr>
        <w:t xml:space="preserve"> kaip Turto pardavimo tarpininkai, Turto pardavimo brokeriai ir kt.</w:t>
      </w:r>
    </w:p>
    <w:p w14:paraId="5D183FDC" w14:textId="327DE34B" w:rsidR="00EF3DA2" w:rsidRPr="00093B45" w:rsidRDefault="00EF3DA2" w:rsidP="008961D7">
      <w:pPr>
        <w:pStyle w:val="ListParagraph"/>
        <w:numPr>
          <w:ilvl w:val="0"/>
          <w:numId w:val="12"/>
        </w:numPr>
        <w:tabs>
          <w:tab w:val="left" w:pos="851"/>
        </w:tabs>
        <w:spacing w:line="240" w:lineRule="auto"/>
        <w:ind w:left="0" w:firstLine="360"/>
        <w:jc w:val="both"/>
        <w:rPr>
          <w:rFonts w:ascii="Arial" w:hAnsi="Arial" w:cs="Arial"/>
          <w:color w:val="000000" w:themeColor="text1"/>
        </w:rPr>
      </w:pPr>
      <w:r w:rsidRPr="61C02529">
        <w:rPr>
          <w:rFonts w:ascii="Arial" w:hAnsi="Arial" w:cs="Arial"/>
          <w:color w:val="000000" w:themeColor="text1"/>
        </w:rPr>
        <w:t>Nepardavus nekilnojamojo turto per 2 (du) pardavimus, klausimas dėl tokio turto panaudojimo alternatyvų arba dėl naujų turto pardavimo sąlygų nustatymo sprendžiamas Komisijoje</w:t>
      </w:r>
      <w:r>
        <w:rPr>
          <w:rFonts w:ascii="Arial" w:hAnsi="Arial" w:cs="Arial"/>
          <w:color w:val="000000" w:themeColor="text1"/>
        </w:rPr>
        <w:t>.</w:t>
      </w:r>
    </w:p>
    <w:p w14:paraId="4B9642DD" w14:textId="5F3012E0" w:rsidR="004C3EAE" w:rsidRPr="00093B45" w:rsidRDefault="004C3EAE" w:rsidP="004C3EAE">
      <w:pPr>
        <w:pStyle w:val="Heading1"/>
        <w:spacing w:after="240"/>
        <w:ind w:left="714" w:hanging="357"/>
        <w:rPr>
          <w:rFonts w:ascii="Arial" w:hAnsi="Arial" w:cs="Arial"/>
          <w:color w:val="000000" w:themeColor="text1"/>
          <w:sz w:val="22"/>
          <w:szCs w:val="22"/>
        </w:rPr>
      </w:pPr>
      <w:bookmarkStart w:id="12" w:name="_Toc194578963"/>
      <w:r w:rsidRPr="00093B45">
        <w:rPr>
          <w:rFonts w:ascii="Arial" w:hAnsi="Arial" w:cs="Arial"/>
          <w:color w:val="000000" w:themeColor="text1"/>
          <w:sz w:val="22"/>
          <w:szCs w:val="22"/>
        </w:rPr>
        <w:t>Nekilnojamojo turto pradinės kainos nustatymas</w:t>
      </w:r>
      <w:bookmarkEnd w:id="12"/>
    </w:p>
    <w:p w14:paraId="525103E6" w14:textId="57F8B50A" w:rsidR="004C3EAE" w:rsidRPr="00093B45" w:rsidRDefault="004C3EAE" w:rsidP="008961D7">
      <w:pPr>
        <w:pStyle w:val="ListParagraph"/>
        <w:numPr>
          <w:ilvl w:val="0"/>
          <w:numId w:val="36"/>
        </w:numPr>
        <w:tabs>
          <w:tab w:val="left" w:pos="851"/>
        </w:tabs>
        <w:ind w:left="0" w:firstLine="360"/>
        <w:jc w:val="both"/>
        <w:rPr>
          <w:rFonts w:ascii="Arial" w:hAnsi="Arial" w:cs="Arial"/>
          <w:color w:val="000000" w:themeColor="text1"/>
        </w:rPr>
      </w:pPr>
      <w:r w:rsidRPr="00093B45">
        <w:rPr>
          <w:rFonts w:ascii="Arial" w:hAnsi="Arial" w:cs="Arial"/>
          <w:color w:val="000000" w:themeColor="text1"/>
        </w:rPr>
        <w:t>Siekiant nustatyti parduodamo turto pradinę pardavimo kainą, turi būti nustatoma parduodamo turto rinkos vertė. Parduodamo turto rinkos vertės nustatymą inicijuoja Iniciatorius, perkant ši</w:t>
      </w:r>
      <w:r w:rsidR="00D849A7">
        <w:rPr>
          <w:rFonts w:ascii="Arial" w:hAnsi="Arial" w:cs="Arial"/>
          <w:color w:val="000000" w:themeColor="text1"/>
        </w:rPr>
        <w:t>as</w:t>
      </w:r>
      <w:r w:rsidRPr="00093B45">
        <w:rPr>
          <w:rFonts w:ascii="Arial" w:hAnsi="Arial" w:cs="Arial"/>
          <w:color w:val="000000" w:themeColor="text1"/>
        </w:rPr>
        <w:t xml:space="preserve"> paslaugas Viešųjų pirkimų įstatymo nustatyta tvarka.</w:t>
      </w:r>
    </w:p>
    <w:p w14:paraId="6ED88340" w14:textId="23FA267C" w:rsidR="004C3EAE" w:rsidRPr="00D965B1" w:rsidRDefault="004C3EAE" w:rsidP="008961D7">
      <w:pPr>
        <w:pStyle w:val="ListParagraph"/>
        <w:numPr>
          <w:ilvl w:val="0"/>
          <w:numId w:val="36"/>
        </w:numPr>
        <w:tabs>
          <w:tab w:val="left" w:pos="851"/>
        </w:tabs>
        <w:ind w:left="0" w:firstLine="360"/>
        <w:jc w:val="both"/>
        <w:rPr>
          <w:rFonts w:ascii="Arial" w:hAnsi="Arial" w:cs="Arial"/>
        </w:rPr>
      </w:pPr>
      <w:r w:rsidRPr="00D965B1">
        <w:rPr>
          <w:rFonts w:ascii="Arial" w:hAnsi="Arial" w:cs="Arial"/>
        </w:rPr>
        <w:t>Pradinė nekilnojamojo turto pardavimo kaina nustatoma ne mažesnė, nei nepriklausomų turto vertintojų nustatyta rinkos kaina. Jei nekilnojamojo turto rinkos kaina nustatoma mažesnė nei balansinė turto vertė, dėl tokio turto pradinės pardavimo kainos, sprendimą priima Komisija</w:t>
      </w:r>
      <w:r w:rsidR="00816C6F" w:rsidRPr="00D965B1">
        <w:rPr>
          <w:rFonts w:ascii="Arial" w:hAnsi="Arial" w:cs="Arial"/>
        </w:rPr>
        <w:t xml:space="preserve"> </w:t>
      </w:r>
      <w:r w:rsidR="00D965B1" w:rsidRPr="00D965B1">
        <w:rPr>
          <w:rFonts w:ascii="Arial" w:hAnsi="Arial" w:cs="Arial"/>
        </w:rPr>
        <w:t>remiantis Komisijos darbo reglamento nustatyta tvarka</w:t>
      </w:r>
      <w:r w:rsidRPr="00D965B1">
        <w:rPr>
          <w:rFonts w:ascii="Arial" w:hAnsi="Arial" w:cs="Arial"/>
        </w:rPr>
        <w:t>.</w:t>
      </w:r>
    </w:p>
    <w:p w14:paraId="3FE08D3E" w14:textId="45D70933" w:rsidR="000E27A6" w:rsidRPr="00093B45" w:rsidRDefault="004C3EAE" w:rsidP="008961D7">
      <w:pPr>
        <w:pStyle w:val="ListParagraph"/>
        <w:numPr>
          <w:ilvl w:val="0"/>
          <w:numId w:val="36"/>
        </w:numPr>
        <w:tabs>
          <w:tab w:val="left" w:pos="851"/>
        </w:tabs>
        <w:ind w:left="0" w:firstLine="360"/>
        <w:jc w:val="both"/>
        <w:rPr>
          <w:rFonts w:ascii="Arial" w:hAnsi="Arial" w:cs="Arial"/>
          <w:color w:val="000000" w:themeColor="text1"/>
        </w:rPr>
      </w:pPr>
      <w:r w:rsidRPr="00093B45">
        <w:rPr>
          <w:rFonts w:ascii="Arial" w:hAnsi="Arial" w:cs="Arial"/>
          <w:color w:val="000000" w:themeColor="text1"/>
        </w:rPr>
        <w:t xml:space="preserve">Nepriklausomų turto vertintojų nustatyta turto vertė negali būti ankstesnė kaip dvylikos mėnesių, skaičiuojant nuo turto </w:t>
      </w:r>
      <w:r w:rsidR="00D92ED3">
        <w:rPr>
          <w:rFonts w:ascii="Arial" w:hAnsi="Arial" w:cs="Arial"/>
          <w:color w:val="000000" w:themeColor="text1"/>
        </w:rPr>
        <w:t>vertinimo ataskaitos parengimo dienos</w:t>
      </w:r>
      <w:r w:rsidRPr="00093B45">
        <w:rPr>
          <w:rFonts w:ascii="Arial" w:hAnsi="Arial" w:cs="Arial"/>
          <w:color w:val="000000" w:themeColor="text1"/>
        </w:rPr>
        <w:t>. Komisijai nusprendus, kad pasikeitė rinkos sąlygos ir nepriklausomų turto vertintojų ataskaita, reikalinga rinkos kainai nustatyti, neobjektyviai atspindi Nekilnojamojo turto rinkos kainą, Iniciatoriui pavedama organizuoti naują nekilnojamojo turto vertinimą, kad būtų nustatyta rinkos kaina.</w:t>
      </w:r>
    </w:p>
    <w:p w14:paraId="490B2A2A" w14:textId="3549AF35" w:rsidR="000E27A6" w:rsidRPr="00093B45" w:rsidRDefault="00777484" w:rsidP="008961D7">
      <w:pPr>
        <w:pStyle w:val="ListParagraph"/>
        <w:numPr>
          <w:ilvl w:val="0"/>
          <w:numId w:val="36"/>
        </w:numPr>
        <w:tabs>
          <w:tab w:val="left" w:pos="851"/>
        </w:tabs>
        <w:ind w:left="0" w:firstLine="360"/>
        <w:jc w:val="both"/>
        <w:rPr>
          <w:rFonts w:ascii="Arial" w:hAnsi="Arial" w:cs="Arial"/>
          <w:color w:val="000000" w:themeColor="text1"/>
        </w:rPr>
      </w:pPr>
      <w:r w:rsidRPr="00093B45">
        <w:rPr>
          <w:rStyle w:val="normaltextrun"/>
          <w:rFonts w:ascii="Arial" w:hAnsi="Arial" w:cs="Arial"/>
          <w:color w:val="000000" w:themeColor="text1"/>
          <w:shd w:val="clear" w:color="auto" w:fill="FFFFFF"/>
        </w:rPr>
        <w:t>LTG vadovaudamasi Pridėtinės vertės mokesčio įstatymo 32 str. 3 d. yra pasirinkusi už nekilnojamąjį</w:t>
      </w:r>
      <w:r w:rsidR="000A0669" w:rsidRPr="00093B45">
        <w:rPr>
          <w:rStyle w:val="normaltextrun"/>
          <w:rFonts w:ascii="Arial" w:hAnsi="Arial" w:cs="Arial"/>
          <w:color w:val="000000" w:themeColor="text1"/>
          <w:shd w:val="clear" w:color="auto" w:fill="FFFFFF"/>
        </w:rPr>
        <w:t xml:space="preserve"> </w:t>
      </w:r>
      <w:r w:rsidRPr="00093B45">
        <w:rPr>
          <w:rStyle w:val="normaltextrun"/>
          <w:rFonts w:ascii="Arial" w:hAnsi="Arial" w:cs="Arial"/>
          <w:color w:val="000000" w:themeColor="text1"/>
          <w:shd w:val="clear" w:color="auto" w:fill="FFFFFF"/>
        </w:rPr>
        <w:t>pagal prigimtį daiktą, kuris PVM neapmokestinamas pagal 32 str. 1 d.  ir 2 d., nepriklausomai nuo daikto statybos metų, skaičiuoti PVM šio įstatymo nustatyta tvarka, jeigu daiktas parduodamas </w:t>
      </w:r>
      <w:r w:rsidR="00140F2D" w:rsidRPr="00093B45">
        <w:rPr>
          <w:rStyle w:val="normaltextrun"/>
          <w:rFonts w:ascii="Arial" w:hAnsi="Arial" w:cs="Arial"/>
          <w:color w:val="000000" w:themeColor="text1"/>
          <w:shd w:val="clear" w:color="auto" w:fill="FFFFFF"/>
        </w:rPr>
        <w:t>subjektui, kuris yra įregistruotas</w:t>
      </w:r>
      <w:r w:rsidR="000E27A6" w:rsidRPr="00093B45">
        <w:rPr>
          <w:rStyle w:val="normaltextrun"/>
          <w:rFonts w:ascii="Arial" w:hAnsi="Arial" w:cs="Arial"/>
          <w:color w:val="000000" w:themeColor="text1"/>
          <w:shd w:val="clear" w:color="auto" w:fill="FFFFFF"/>
        </w:rPr>
        <w:t xml:space="preserve"> </w:t>
      </w:r>
      <w:r w:rsidRPr="00093B45">
        <w:rPr>
          <w:rStyle w:val="normaltextrun"/>
          <w:rFonts w:ascii="Arial" w:hAnsi="Arial" w:cs="Arial"/>
          <w:color w:val="000000" w:themeColor="text1"/>
          <w:shd w:val="clear" w:color="auto" w:fill="FFFFFF"/>
        </w:rPr>
        <w:t>PVM mokėtoju</w:t>
      </w:r>
      <w:r w:rsidR="00140F2D" w:rsidRPr="00093B45">
        <w:rPr>
          <w:rStyle w:val="normaltextrun"/>
          <w:rFonts w:ascii="Arial" w:hAnsi="Arial" w:cs="Arial"/>
          <w:color w:val="000000" w:themeColor="text1"/>
          <w:shd w:val="clear" w:color="auto" w:fill="FFFFFF"/>
        </w:rPr>
        <w:t xml:space="preserve"> pagal Lietuvos Respublikos teisės aktų nustatytą tvarką.</w:t>
      </w:r>
      <w:r w:rsidR="001F0D2F" w:rsidRPr="00093B45">
        <w:rPr>
          <w:rStyle w:val="normaltextrun"/>
          <w:rFonts w:ascii="Arial" w:hAnsi="Arial" w:cs="Arial"/>
          <w:color w:val="000000" w:themeColor="text1"/>
          <w:shd w:val="clear" w:color="auto" w:fill="FFFFFF"/>
        </w:rPr>
        <w:t xml:space="preserve"> </w:t>
      </w:r>
      <w:r w:rsidR="00140F2D" w:rsidRPr="00093B45">
        <w:rPr>
          <w:rStyle w:val="normaltextrun"/>
          <w:rFonts w:ascii="Arial" w:hAnsi="Arial" w:cs="Arial"/>
          <w:color w:val="000000" w:themeColor="text1"/>
          <w:shd w:val="clear" w:color="auto" w:fill="FFFFFF"/>
        </w:rPr>
        <w:t>J</w:t>
      </w:r>
      <w:r w:rsidR="001F0D2F" w:rsidRPr="00093B45">
        <w:rPr>
          <w:rStyle w:val="normaltextrun"/>
          <w:rFonts w:ascii="Arial" w:hAnsi="Arial" w:cs="Arial"/>
          <w:color w:val="000000" w:themeColor="text1"/>
          <w:shd w:val="clear" w:color="auto" w:fill="FFFFFF"/>
        </w:rPr>
        <w:t>ei</w:t>
      </w:r>
      <w:r w:rsidR="00140F2D" w:rsidRPr="00093B45">
        <w:rPr>
          <w:rStyle w:val="normaltextrun"/>
          <w:rFonts w:ascii="Arial" w:hAnsi="Arial" w:cs="Arial"/>
          <w:color w:val="000000" w:themeColor="text1"/>
          <w:shd w:val="clear" w:color="auto" w:fill="FFFFFF"/>
        </w:rPr>
        <w:t>gu</w:t>
      </w:r>
      <w:r w:rsidR="001F0D2F" w:rsidRPr="00093B45">
        <w:rPr>
          <w:rStyle w:val="normaltextrun"/>
          <w:rFonts w:ascii="Arial" w:hAnsi="Arial" w:cs="Arial"/>
          <w:color w:val="000000" w:themeColor="text1"/>
          <w:shd w:val="clear" w:color="auto" w:fill="FFFFFF"/>
        </w:rPr>
        <w:t xml:space="preserve"> daiktas parduodamas </w:t>
      </w:r>
      <w:r w:rsidR="00140F2D" w:rsidRPr="00093B45">
        <w:rPr>
          <w:rStyle w:val="normaltextrun"/>
          <w:rFonts w:ascii="Arial" w:hAnsi="Arial" w:cs="Arial"/>
          <w:color w:val="000000" w:themeColor="text1"/>
          <w:shd w:val="clear" w:color="auto" w:fill="FFFFFF"/>
        </w:rPr>
        <w:t>subjektui, kuris nėra įregistruotas PVM mokėtoju pagal Lietuvos Respublikos teisės aktų nustatytą tvarką</w:t>
      </w:r>
      <w:r w:rsidR="006C2C2C" w:rsidRPr="00093B45">
        <w:rPr>
          <w:rStyle w:val="normaltextrun"/>
          <w:rFonts w:ascii="Arial" w:hAnsi="Arial" w:cs="Arial"/>
          <w:color w:val="000000" w:themeColor="text1"/>
          <w:shd w:val="clear" w:color="auto" w:fill="FFFFFF"/>
        </w:rPr>
        <w:t xml:space="preserve">, </w:t>
      </w:r>
      <w:r w:rsidR="001F0D2F" w:rsidRPr="00093B45">
        <w:rPr>
          <w:rStyle w:val="normaltextrun"/>
          <w:rFonts w:ascii="Arial" w:hAnsi="Arial" w:cs="Arial"/>
          <w:color w:val="000000" w:themeColor="text1"/>
          <w:shd w:val="clear" w:color="auto" w:fill="FFFFFF"/>
        </w:rPr>
        <w:t xml:space="preserve"> </w:t>
      </w:r>
      <w:r w:rsidR="00023FB7" w:rsidRPr="00093B45">
        <w:rPr>
          <w:rStyle w:val="normaltextrun"/>
          <w:rFonts w:ascii="Arial" w:hAnsi="Arial" w:cs="Arial"/>
          <w:color w:val="000000" w:themeColor="text1"/>
          <w:shd w:val="clear" w:color="auto" w:fill="FFFFFF"/>
        </w:rPr>
        <w:t xml:space="preserve">tokiam pirkėjui PVM </w:t>
      </w:r>
      <w:r w:rsidR="00B9642B" w:rsidRPr="00093B45">
        <w:rPr>
          <w:rStyle w:val="normaltextrun"/>
          <w:rFonts w:ascii="Arial" w:hAnsi="Arial" w:cs="Arial"/>
          <w:color w:val="000000" w:themeColor="text1"/>
          <w:shd w:val="clear" w:color="auto" w:fill="FFFFFF"/>
        </w:rPr>
        <w:t>neskaičiuojamas.</w:t>
      </w:r>
    </w:p>
    <w:p w14:paraId="1A12500C" w14:textId="5EB0EB10" w:rsidR="00FE17C3" w:rsidRPr="00093B45" w:rsidRDefault="00195000" w:rsidP="0032014D">
      <w:pPr>
        <w:pStyle w:val="Heading1"/>
        <w:spacing w:after="240"/>
        <w:ind w:left="714" w:hanging="357"/>
        <w:rPr>
          <w:rFonts w:ascii="Arial" w:hAnsi="Arial" w:cs="Arial"/>
          <w:color w:val="000000" w:themeColor="text1"/>
          <w:sz w:val="22"/>
          <w:szCs w:val="22"/>
        </w:rPr>
      </w:pPr>
      <w:bookmarkStart w:id="13" w:name="_Toc194578964"/>
      <w:r w:rsidRPr="00093B45">
        <w:rPr>
          <w:rFonts w:ascii="Arial" w:hAnsi="Arial" w:cs="Arial"/>
          <w:color w:val="000000" w:themeColor="text1"/>
          <w:sz w:val="22"/>
          <w:szCs w:val="22"/>
        </w:rPr>
        <w:t>Nekilnojamojo turto pardavimas viešo elektroninio aukciono būdu</w:t>
      </w:r>
      <w:bookmarkEnd w:id="13"/>
    </w:p>
    <w:p w14:paraId="4BEEC9AF" w14:textId="1D38D635" w:rsidR="00195000" w:rsidRPr="00093B45" w:rsidRDefault="00195000" w:rsidP="000E7D1F">
      <w:pPr>
        <w:pStyle w:val="ListParagraph"/>
        <w:numPr>
          <w:ilvl w:val="0"/>
          <w:numId w:val="13"/>
        </w:numPr>
        <w:tabs>
          <w:tab w:val="left" w:pos="851"/>
        </w:tabs>
        <w:spacing w:line="240" w:lineRule="auto"/>
        <w:jc w:val="both"/>
        <w:rPr>
          <w:rFonts w:ascii="Arial" w:hAnsi="Arial" w:cs="Arial"/>
          <w:color w:val="000000" w:themeColor="text1"/>
        </w:rPr>
      </w:pPr>
      <w:r w:rsidRPr="00093B45">
        <w:rPr>
          <w:rFonts w:ascii="Arial" w:hAnsi="Arial" w:cs="Arial"/>
          <w:color w:val="000000" w:themeColor="text1"/>
        </w:rPr>
        <w:t xml:space="preserve">Komisija nustato tokias </w:t>
      </w:r>
      <w:r w:rsidR="00727F59">
        <w:rPr>
          <w:rFonts w:ascii="Arial" w:hAnsi="Arial" w:cs="Arial"/>
          <w:color w:val="000000" w:themeColor="text1"/>
        </w:rPr>
        <w:t>pardavimo</w:t>
      </w:r>
      <w:r w:rsidRPr="00093B45">
        <w:rPr>
          <w:rFonts w:ascii="Arial" w:hAnsi="Arial" w:cs="Arial"/>
          <w:color w:val="000000" w:themeColor="text1"/>
        </w:rPr>
        <w:t xml:space="preserve"> sąlygas:</w:t>
      </w:r>
    </w:p>
    <w:p w14:paraId="070C0693" w14:textId="08085C29" w:rsidR="00195000" w:rsidRPr="00093B45" w:rsidRDefault="008961D7" w:rsidP="000E7D1F">
      <w:pPr>
        <w:pStyle w:val="ListParagraph"/>
        <w:spacing w:line="240" w:lineRule="auto"/>
        <w:ind w:left="851" w:hanging="425"/>
        <w:jc w:val="both"/>
        <w:rPr>
          <w:rFonts w:ascii="Arial" w:hAnsi="Arial" w:cs="Arial"/>
          <w:color w:val="000000" w:themeColor="text1"/>
        </w:rPr>
      </w:pPr>
      <w:r>
        <w:rPr>
          <w:rFonts w:ascii="Arial" w:hAnsi="Arial" w:cs="Arial"/>
          <w:color w:val="000000" w:themeColor="text1"/>
        </w:rPr>
        <w:t xml:space="preserve">5.1.1. </w:t>
      </w:r>
      <w:r w:rsidR="00D45274" w:rsidRPr="00093B45">
        <w:rPr>
          <w:rFonts w:ascii="Arial" w:hAnsi="Arial" w:cs="Arial"/>
          <w:color w:val="000000" w:themeColor="text1"/>
        </w:rPr>
        <w:t>pradinę pardavimo kain</w:t>
      </w:r>
      <w:r w:rsidR="00EE2E4B">
        <w:rPr>
          <w:rFonts w:ascii="Arial" w:hAnsi="Arial" w:cs="Arial"/>
          <w:color w:val="000000" w:themeColor="text1"/>
        </w:rPr>
        <w:t>ą</w:t>
      </w:r>
      <w:r w:rsidR="00D45274" w:rsidRPr="00093B45">
        <w:rPr>
          <w:rFonts w:ascii="Arial" w:hAnsi="Arial" w:cs="Arial"/>
          <w:color w:val="000000" w:themeColor="text1"/>
        </w:rPr>
        <w:t>, įskaitant pridėtinės vertės mokestį;</w:t>
      </w:r>
    </w:p>
    <w:p w14:paraId="176BEE2B" w14:textId="130639B9" w:rsidR="00D45274" w:rsidRPr="00093B45" w:rsidRDefault="000E7D1F" w:rsidP="000E7D1F">
      <w:pPr>
        <w:pStyle w:val="ListParagraph"/>
        <w:spacing w:line="240" w:lineRule="auto"/>
        <w:ind w:left="0" w:firstLine="426"/>
        <w:jc w:val="both"/>
        <w:rPr>
          <w:rFonts w:ascii="Arial" w:hAnsi="Arial" w:cs="Arial"/>
          <w:color w:val="000000" w:themeColor="text1"/>
        </w:rPr>
      </w:pPr>
      <w:r>
        <w:rPr>
          <w:rFonts w:ascii="Arial" w:hAnsi="Arial" w:cs="Arial"/>
          <w:color w:val="000000" w:themeColor="text1"/>
        </w:rPr>
        <w:t xml:space="preserve">5.1.2. </w:t>
      </w:r>
      <w:r w:rsidR="00D45274" w:rsidRPr="00093B45">
        <w:rPr>
          <w:rFonts w:ascii="Arial" w:hAnsi="Arial" w:cs="Arial"/>
          <w:color w:val="000000" w:themeColor="text1"/>
        </w:rPr>
        <w:t>pradinio įnašo dydį, kuris turi būti ne mažesnis kaip 5 procentai pradinės turto pardavimo kainos</w:t>
      </w:r>
      <w:r w:rsidR="00D92ED3">
        <w:rPr>
          <w:rFonts w:ascii="Arial" w:hAnsi="Arial" w:cs="Arial"/>
          <w:color w:val="000000" w:themeColor="text1"/>
        </w:rPr>
        <w:t>;</w:t>
      </w:r>
    </w:p>
    <w:p w14:paraId="77BF19F3" w14:textId="63C142FD" w:rsidR="00D45274" w:rsidRPr="00093B45" w:rsidRDefault="000E7D1F" w:rsidP="000E7D1F">
      <w:pPr>
        <w:pStyle w:val="ListParagraph"/>
        <w:spacing w:line="240" w:lineRule="auto"/>
        <w:ind w:left="1440" w:hanging="1014"/>
        <w:jc w:val="both"/>
        <w:rPr>
          <w:rFonts w:ascii="Arial" w:hAnsi="Arial" w:cs="Arial"/>
          <w:color w:val="000000" w:themeColor="text1"/>
        </w:rPr>
      </w:pPr>
      <w:r>
        <w:rPr>
          <w:rFonts w:ascii="Arial" w:hAnsi="Arial" w:cs="Arial"/>
          <w:color w:val="000000" w:themeColor="text1"/>
        </w:rPr>
        <w:t xml:space="preserve">5.1.3. </w:t>
      </w:r>
      <w:r w:rsidR="00D45274" w:rsidRPr="00093B45">
        <w:rPr>
          <w:rFonts w:ascii="Arial" w:hAnsi="Arial" w:cs="Arial"/>
          <w:color w:val="000000" w:themeColor="text1"/>
        </w:rPr>
        <w:t>atsiskaitymo už nupirktą nekilnojamąjį turtą terminą ir sąlygas;</w:t>
      </w:r>
    </w:p>
    <w:p w14:paraId="7F2BF133" w14:textId="3EBA634F" w:rsidR="00D45274" w:rsidRPr="00093B45" w:rsidRDefault="000E7D1F" w:rsidP="000E7D1F">
      <w:pPr>
        <w:pStyle w:val="ListParagraph"/>
        <w:spacing w:line="240" w:lineRule="auto"/>
        <w:ind w:left="1440" w:hanging="1014"/>
        <w:jc w:val="both"/>
        <w:rPr>
          <w:rFonts w:ascii="Arial" w:hAnsi="Arial" w:cs="Arial"/>
          <w:color w:val="000000" w:themeColor="text1"/>
        </w:rPr>
      </w:pPr>
      <w:r>
        <w:rPr>
          <w:rFonts w:ascii="Arial" w:hAnsi="Arial" w:cs="Arial"/>
          <w:color w:val="000000" w:themeColor="text1"/>
        </w:rPr>
        <w:t xml:space="preserve">5.1.4. </w:t>
      </w:r>
      <w:r w:rsidR="00D45274" w:rsidRPr="00093B45">
        <w:rPr>
          <w:rFonts w:ascii="Arial" w:hAnsi="Arial" w:cs="Arial"/>
          <w:color w:val="000000" w:themeColor="text1"/>
        </w:rPr>
        <w:t xml:space="preserve">kitas </w:t>
      </w:r>
      <w:r w:rsidR="00727F59">
        <w:rPr>
          <w:rFonts w:ascii="Arial" w:hAnsi="Arial" w:cs="Arial"/>
          <w:color w:val="000000" w:themeColor="text1"/>
        </w:rPr>
        <w:t>pardavimo</w:t>
      </w:r>
      <w:r w:rsidR="00727F59" w:rsidRPr="00093B45">
        <w:rPr>
          <w:rFonts w:ascii="Arial" w:hAnsi="Arial" w:cs="Arial"/>
          <w:color w:val="000000" w:themeColor="text1"/>
        </w:rPr>
        <w:t xml:space="preserve"> </w:t>
      </w:r>
      <w:r w:rsidR="00D45274" w:rsidRPr="00093B45">
        <w:rPr>
          <w:rFonts w:ascii="Arial" w:hAnsi="Arial" w:cs="Arial"/>
          <w:color w:val="000000" w:themeColor="text1"/>
        </w:rPr>
        <w:t>sąlygas.</w:t>
      </w:r>
    </w:p>
    <w:p w14:paraId="1939AA8F" w14:textId="77777777" w:rsidR="000E7D1F" w:rsidRDefault="00D45274" w:rsidP="000E7D1F">
      <w:pPr>
        <w:pStyle w:val="ListParagraph"/>
        <w:numPr>
          <w:ilvl w:val="0"/>
          <w:numId w:val="13"/>
        </w:numPr>
        <w:tabs>
          <w:tab w:val="left" w:pos="851"/>
        </w:tabs>
        <w:spacing w:line="240" w:lineRule="auto"/>
        <w:ind w:left="0" w:firstLine="360"/>
        <w:jc w:val="both"/>
        <w:rPr>
          <w:rFonts w:ascii="Arial" w:hAnsi="Arial" w:cs="Arial"/>
          <w:color w:val="000000" w:themeColor="text1"/>
        </w:rPr>
      </w:pPr>
      <w:r w:rsidRPr="00093B45">
        <w:rPr>
          <w:rFonts w:ascii="Arial" w:hAnsi="Arial" w:cs="Arial"/>
          <w:color w:val="000000" w:themeColor="text1"/>
        </w:rPr>
        <w:lastRenderedPageBreak/>
        <w:t>Aukciono skelbime, priklausomai nuo konkretaus parduodamo turto ir kitų aplinkybių,  turi būti nurodyta:</w:t>
      </w:r>
    </w:p>
    <w:p w14:paraId="68D43865" w14:textId="67372154" w:rsidR="00D45274" w:rsidRPr="000E7D1F" w:rsidRDefault="000E7D1F" w:rsidP="000E7D1F">
      <w:pPr>
        <w:pStyle w:val="ListParagraph"/>
        <w:tabs>
          <w:tab w:val="left" w:pos="851"/>
        </w:tabs>
        <w:spacing w:line="240" w:lineRule="auto"/>
        <w:ind w:left="360" w:firstLine="66"/>
        <w:jc w:val="both"/>
        <w:rPr>
          <w:rFonts w:ascii="Arial" w:hAnsi="Arial" w:cs="Arial"/>
          <w:color w:val="000000" w:themeColor="text1"/>
        </w:rPr>
      </w:pPr>
      <w:r>
        <w:rPr>
          <w:rFonts w:ascii="Arial" w:hAnsi="Arial" w:cs="Arial"/>
          <w:color w:val="000000" w:themeColor="text1"/>
        </w:rPr>
        <w:t xml:space="preserve">5.2.1. </w:t>
      </w:r>
      <w:r w:rsidR="00D45274" w:rsidRPr="000E7D1F">
        <w:rPr>
          <w:rFonts w:ascii="Arial" w:hAnsi="Arial" w:cs="Arial"/>
          <w:color w:val="000000" w:themeColor="text1"/>
        </w:rPr>
        <w:t xml:space="preserve">aukciono sąlygos nurodytos šių taisyklių </w:t>
      </w:r>
      <w:r w:rsidR="0054514A" w:rsidRPr="000E7D1F">
        <w:rPr>
          <w:rFonts w:ascii="Arial" w:hAnsi="Arial" w:cs="Arial"/>
          <w:color w:val="000000" w:themeColor="text1"/>
        </w:rPr>
        <w:t>5</w:t>
      </w:r>
      <w:r w:rsidR="00D45274" w:rsidRPr="000E7D1F">
        <w:rPr>
          <w:rFonts w:ascii="Arial" w:hAnsi="Arial" w:cs="Arial"/>
          <w:color w:val="000000" w:themeColor="text1"/>
        </w:rPr>
        <w:t>.</w:t>
      </w:r>
      <w:r w:rsidR="00952F47" w:rsidRPr="000E7D1F">
        <w:rPr>
          <w:rFonts w:ascii="Arial" w:hAnsi="Arial" w:cs="Arial"/>
          <w:color w:val="000000" w:themeColor="text1"/>
        </w:rPr>
        <w:t>1</w:t>
      </w:r>
      <w:r w:rsidR="00D45274" w:rsidRPr="000E7D1F">
        <w:rPr>
          <w:rFonts w:ascii="Arial" w:hAnsi="Arial" w:cs="Arial"/>
          <w:color w:val="000000" w:themeColor="text1"/>
        </w:rPr>
        <w:t>. punkte;</w:t>
      </w:r>
    </w:p>
    <w:p w14:paraId="5533D735" w14:textId="7EC45FCD" w:rsidR="00D45274" w:rsidRPr="00093B45" w:rsidRDefault="000E7D1F" w:rsidP="000E7D1F">
      <w:pPr>
        <w:pStyle w:val="ListParagraph"/>
        <w:tabs>
          <w:tab w:val="left" w:pos="1276"/>
          <w:tab w:val="left" w:pos="1418"/>
          <w:tab w:val="left" w:pos="2127"/>
        </w:tabs>
        <w:spacing w:line="240" w:lineRule="auto"/>
        <w:ind w:left="0" w:firstLine="426"/>
        <w:jc w:val="both"/>
        <w:rPr>
          <w:rFonts w:ascii="Arial" w:hAnsi="Arial" w:cs="Arial"/>
          <w:color w:val="000000" w:themeColor="text1"/>
        </w:rPr>
      </w:pPr>
      <w:r>
        <w:rPr>
          <w:rFonts w:ascii="Arial" w:hAnsi="Arial" w:cs="Arial"/>
          <w:color w:val="000000" w:themeColor="text1"/>
        </w:rPr>
        <w:t>5.2.2.</w:t>
      </w:r>
      <w:r w:rsidR="00D45274" w:rsidRPr="00093B45">
        <w:rPr>
          <w:rFonts w:ascii="Arial" w:hAnsi="Arial" w:cs="Arial"/>
          <w:color w:val="000000" w:themeColor="text1"/>
        </w:rPr>
        <w:t>parduodamo turto pavadinimas, kiekis, trumpa techninė ir kokybės charakteristika, paskirtis, adresas, unikalus numeris;</w:t>
      </w:r>
    </w:p>
    <w:p w14:paraId="19B9105E" w14:textId="346B1426" w:rsidR="00D45274" w:rsidRPr="00093B45" w:rsidRDefault="000E7D1F" w:rsidP="000E7D1F">
      <w:pPr>
        <w:pStyle w:val="ListParagraph"/>
        <w:spacing w:line="240" w:lineRule="auto"/>
        <w:ind w:left="426"/>
        <w:jc w:val="both"/>
        <w:rPr>
          <w:rFonts w:ascii="Arial" w:hAnsi="Arial" w:cs="Arial"/>
          <w:color w:val="000000" w:themeColor="text1"/>
        </w:rPr>
      </w:pPr>
      <w:r>
        <w:rPr>
          <w:rFonts w:ascii="Arial" w:hAnsi="Arial" w:cs="Arial"/>
          <w:color w:val="000000" w:themeColor="text1"/>
        </w:rPr>
        <w:t xml:space="preserve">5.2.3. </w:t>
      </w:r>
      <w:r w:rsidR="00D45274" w:rsidRPr="00093B45">
        <w:rPr>
          <w:rFonts w:ascii="Arial" w:hAnsi="Arial" w:cs="Arial"/>
          <w:color w:val="000000" w:themeColor="text1"/>
        </w:rPr>
        <w:t>informacija apie tai, kur galima susipažinti su pardavimo dokumentais;</w:t>
      </w:r>
    </w:p>
    <w:p w14:paraId="1951E118" w14:textId="4899BDEB" w:rsidR="00D45274" w:rsidRPr="00093B45" w:rsidRDefault="000E7D1F" w:rsidP="000E7D1F">
      <w:pPr>
        <w:pStyle w:val="ListParagraph"/>
        <w:spacing w:line="240" w:lineRule="auto"/>
        <w:ind w:left="0" w:firstLine="426"/>
        <w:jc w:val="both"/>
        <w:rPr>
          <w:rFonts w:ascii="Arial" w:hAnsi="Arial" w:cs="Arial"/>
          <w:color w:val="000000" w:themeColor="text1"/>
        </w:rPr>
      </w:pPr>
      <w:r>
        <w:rPr>
          <w:rFonts w:ascii="Arial" w:hAnsi="Arial" w:cs="Arial"/>
          <w:color w:val="000000" w:themeColor="text1"/>
        </w:rPr>
        <w:t xml:space="preserve">5.2.4. </w:t>
      </w:r>
      <w:r w:rsidR="00D45274" w:rsidRPr="00093B45">
        <w:rPr>
          <w:rFonts w:ascii="Arial" w:hAnsi="Arial" w:cs="Arial"/>
          <w:color w:val="000000" w:themeColor="text1"/>
        </w:rPr>
        <w:t>informacija apie tai, kokius dokumentus ir kitą informaciją turi pateikti dalyviai, norintys dalyvauti turto pardavimo procedūrose;</w:t>
      </w:r>
    </w:p>
    <w:p w14:paraId="0C3BCC78" w14:textId="3AA931D6" w:rsidR="00D45274" w:rsidRPr="00093B45" w:rsidRDefault="000E7D1F" w:rsidP="000E7D1F">
      <w:pPr>
        <w:pStyle w:val="ListParagraph"/>
        <w:spacing w:line="240" w:lineRule="auto"/>
        <w:ind w:left="0" w:firstLine="426"/>
        <w:jc w:val="both"/>
        <w:rPr>
          <w:rFonts w:ascii="Arial" w:hAnsi="Arial" w:cs="Arial"/>
          <w:color w:val="000000" w:themeColor="text1"/>
        </w:rPr>
      </w:pPr>
      <w:r>
        <w:rPr>
          <w:rFonts w:ascii="Arial" w:hAnsi="Arial" w:cs="Arial"/>
          <w:color w:val="000000" w:themeColor="text1"/>
        </w:rPr>
        <w:t>5.2.5.</w:t>
      </w:r>
      <w:r w:rsidR="00D45274" w:rsidRPr="00093B45">
        <w:rPr>
          <w:rFonts w:ascii="Arial" w:hAnsi="Arial" w:cs="Arial"/>
          <w:color w:val="000000" w:themeColor="text1"/>
        </w:rPr>
        <w:t>jeigu dalyviams leidžiama pateikti pasiūlymą pirkti tik dalį siūlomo turto, šios dalies ar dalių, dėl kurių gali būti pateiktas pasiūlymas, aprašymas;</w:t>
      </w:r>
    </w:p>
    <w:p w14:paraId="306CE9DB" w14:textId="4EB3923D" w:rsidR="00D45274" w:rsidRPr="00093B45" w:rsidRDefault="000E7D1F" w:rsidP="000E7D1F">
      <w:pPr>
        <w:pStyle w:val="ListParagraph"/>
        <w:spacing w:line="240" w:lineRule="auto"/>
        <w:ind w:left="426"/>
        <w:jc w:val="both"/>
        <w:rPr>
          <w:rFonts w:ascii="Arial" w:hAnsi="Arial" w:cs="Arial"/>
          <w:color w:val="000000" w:themeColor="text1"/>
        </w:rPr>
      </w:pPr>
      <w:r>
        <w:rPr>
          <w:rFonts w:ascii="Arial" w:hAnsi="Arial" w:cs="Arial"/>
          <w:color w:val="000000" w:themeColor="text1"/>
        </w:rPr>
        <w:t>5.2.6.</w:t>
      </w:r>
      <w:r w:rsidR="00D45274" w:rsidRPr="00093B45">
        <w:rPr>
          <w:rFonts w:ascii="Arial" w:hAnsi="Arial" w:cs="Arial"/>
          <w:color w:val="000000" w:themeColor="text1"/>
        </w:rPr>
        <w:t>pirkėjui keliami reikalavimai, jei tokie nustatomi;</w:t>
      </w:r>
    </w:p>
    <w:p w14:paraId="55FDD19E" w14:textId="4C70B81F" w:rsidR="00D45274" w:rsidRPr="00093B45" w:rsidRDefault="000E7D1F" w:rsidP="000E7D1F">
      <w:pPr>
        <w:pStyle w:val="ListParagraph"/>
        <w:spacing w:line="240" w:lineRule="auto"/>
        <w:ind w:left="426"/>
        <w:jc w:val="both"/>
        <w:rPr>
          <w:rFonts w:ascii="Arial" w:hAnsi="Arial" w:cs="Arial"/>
          <w:color w:val="000000" w:themeColor="text1"/>
        </w:rPr>
      </w:pPr>
      <w:r>
        <w:rPr>
          <w:rFonts w:ascii="Arial" w:hAnsi="Arial" w:cs="Arial"/>
          <w:color w:val="000000" w:themeColor="text1"/>
        </w:rPr>
        <w:t>5.2.7.</w:t>
      </w:r>
      <w:r w:rsidR="00D45274" w:rsidRPr="00093B45">
        <w:rPr>
          <w:rFonts w:ascii="Arial" w:hAnsi="Arial" w:cs="Arial"/>
          <w:color w:val="000000" w:themeColor="text1"/>
        </w:rPr>
        <w:t>aukciono taisyklės;</w:t>
      </w:r>
    </w:p>
    <w:p w14:paraId="6FABE87E" w14:textId="6483A787" w:rsidR="00D45274" w:rsidRPr="00093B45" w:rsidRDefault="000E7D1F" w:rsidP="000E7D1F">
      <w:pPr>
        <w:pStyle w:val="ListParagraph"/>
        <w:spacing w:line="240" w:lineRule="auto"/>
        <w:ind w:left="426"/>
        <w:jc w:val="both"/>
        <w:rPr>
          <w:rFonts w:ascii="Arial" w:hAnsi="Arial" w:cs="Arial"/>
          <w:color w:val="000000" w:themeColor="text1"/>
        </w:rPr>
      </w:pPr>
      <w:r>
        <w:rPr>
          <w:rFonts w:ascii="Arial" w:hAnsi="Arial" w:cs="Arial"/>
          <w:color w:val="000000" w:themeColor="text1"/>
        </w:rPr>
        <w:t>5.2.8.</w:t>
      </w:r>
      <w:r w:rsidR="00D45274" w:rsidRPr="00093B45">
        <w:rPr>
          <w:rFonts w:ascii="Arial" w:hAnsi="Arial" w:cs="Arial"/>
          <w:color w:val="000000" w:themeColor="text1"/>
        </w:rPr>
        <w:t>parduodamo turto apžiūros laikas ir sąlygos;</w:t>
      </w:r>
    </w:p>
    <w:p w14:paraId="5AC9933E" w14:textId="1C72D020" w:rsidR="00D45274" w:rsidRPr="00093B45" w:rsidRDefault="000E7D1F" w:rsidP="000E7D1F">
      <w:pPr>
        <w:pStyle w:val="ListParagraph"/>
        <w:spacing w:line="240" w:lineRule="auto"/>
        <w:ind w:left="0" w:firstLine="426"/>
        <w:jc w:val="both"/>
        <w:rPr>
          <w:rFonts w:ascii="Arial" w:hAnsi="Arial" w:cs="Arial"/>
          <w:color w:val="000000" w:themeColor="text1"/>
        </w:rPr>
      </w:pPr>
      <w:r>
        <w:rPr>
          <w:rFonts w:ascii="Arial" w:hAnsi="Arial" w:cs="Arial"/>
          <w:color w:val="000000" w:themeColor="text1"/>
        </w:rPr>
        <w:t>5.2.9.</w:t>
      </w:r>
      <w:r w:rsidR="00D45274" w:rsidRPr="00093B45">
        <w:rPr>
          <w:rFonts w:ascii="Arial" w:hAnsi="Arial" w:cs="Arial"/>
          <w:color w:val="000000" w:themeColor="text1"/>
        </w:rPr>
        <w:t>asmenų, atsakingų už objekto pardavimo organizavimą ir apžiūrą, adresas, el. pašto adresas, telefono numeriai;</w:t>
      </w:r>
    </w:p>
    <w:p w14:paraId="06B3AF29" w14:textId="1E5D5343" w:rsidR="00D45274" w:rsidRPr="00093B45" w:rsidRDefault="000E7D1F" w:rsidP="000E7D1F">
      <w:pPr>
        <w:pStyle w:val="ListParagraph"/>
        <w:spacing w:line="240" w:lineRule="auto"/>
        <w:ind w:left="0" w:firstLine="426"/>
        <w:jc w:val="both"/>
        <w:rPr>
          <w:rFonts w:ascii="Arial" w:hAnsi="Arial" w:cs="Arial"/>
          <w:color w:val="000000" w:themeColor="text1"/>
        </w:rPr>
      </w:pPr>
      <w:r>
        <w:rPr>
          <w:rFonts w:ascii="Arial" w:hAnsi="Arial" w:cs="Arial"/>
          <w:color w:val="000000" w:themeColor="text1"/>
        </w:rPr>
        <w:t>5.2.10.</w:t>
      </w:r>
      <w:r w:rsidR="00D45274" w:rsidRPr="00093B45">
        <w:rPr>
          <w:rFonts w:ascii="Arial" w:hAnsi="Arial" w:cs="Arial"/>
          <w:color w:val="000000" w:themeColor="text1"/>
        </w:rPr>
        <w:t>informacija, kad LTG ar Veiklos vienetas nekompensuoja ir neatsako už dalyvio konkurse patiriamas išlaidas;</w:t>
      </w:r>
    </w:p>
    <w:p w14:paraId="6FD98B9C" w14:textId="137A2E02" w:rsidR="00D45274" w:rsidRPr="00093B45" w:rsidRDefault="000E7D1F" w:rsidP="000E7D1F">
      <w:pPr>
        <w:pStyle w:val="ListParagraph"/>
        <w:spacing w:line="240" w:lineRule="auto"/>
        <w:ind w:left="426"/>
        <w:jc w:val="both"/>
        <w:rPr>
          <w:rFonts w:ascii="Arial" w:hAnsi="Arial" w:cs="Arial"/>
          <w:color w:val="000000" w:themeColor="text1"/>
        </w:rPr>
      </w:pPr>
      <w:r>
        <w:rPr>
          <w:rFonts w:ascii="Arial" w:hAnsi="Arial" w:cs="Arial"/>
          <w:color w:val="000000" w:themeColor="text1"/>
        </w:rPr>
        <w:t>5.2.11.</w:t>
      </w:r>
      <w:r w:rsidR="00D45274" w:rsidRPr="00093B45">
        <w:rPr>
          <w:rFonts w:ascii="Arial" w:hAnsi="Arial" w:cs="Arial"/>
          <w:color w:val="000000" w:themeColor="text1"/>
        </w:rPr>
        <w:t>kita su aukcionu susijusi informacija, kurią Komisija nusprendžia skelbti;</w:t>
      </w:r>
    </w:p>
    <w:p w14:paraId="43181430" w14:textId="25E43C1A" w:rsidR="00D923A2" w:rsidRPr="00093B45" w:rsidRDefault="000E7D1F" w:rsidP="000E7D1F">
      <w:pPr>
        <w:pStyle w:val="ListParagraph"/>
        <w:spacing w:line="240" w:lineRule="auto"/>
        <w:ind w:left="0" w:firstLine="426"/>
        <w:jc w:val="both"/>
        <w:rPr>
          <w:rFonts w:ascii="Arial" w:hAnsi="Arial" w:cs="Arial"/>
          <w:color w:val="000000" w:themeColor="text1"/>
        </w:rPr>
      </w:pPr>
      <w:r>
        <w:rPr>
          <w:rFonts w:ascii="Arial" w:hAnsi="Arial" w:cs="Arial"/>
          <w:color w:val="000000" w:themeColor="text1"/>
        </w:rPr>
        <w:t>5.2.12.</w:t>
      </w:r>
      <w:r w:rsidR="00D923A2" w:rsidRPr="00093B45">
        <w:rPr>
          <w:rFonts w:ascii="Arial" w:hAnsi="Arial" w:cs="Arial"/>
          <w:color w:val="000000" w:themeColor="text1"/>
        </w:rPr>
        <w:t>informacija apie Taisyklėse nustatytais atvejais Komisijos priimtą naują sprendimą dėl pradinės pardavimo kainos ir sąlygų atnaujinimo;</w:t>
      </w:r>
    </w:p>
    <w:p w14:paraId="2994D1BB" w14:textId="17C03A39" w:rsidR="00D923A2" w:rsidRPr="00093B45" w:rsidRDefault="000E7D1F" w:rsidP="000E7D1F">
      <w:pPr>
        <w:pStyle w:val="ListParagraph"/>
        <w:spacing w:line="240" w:lineRule="auto"/>
        <w:ind w:left="0" w:firstLine="426"/>
        <w:jc w:val="both"/>
        <w:rPr>
          <w:rFonts w:ascii="Arial" w:hAnsi="Arial" w:cs="Arial"/>
          <w:color w:val="000000" w:themeColor="text1"/>
        </w:rPr>
      </w:pPr>
      <w:r>
        <w:rPr>
          <w:rFonts w:ascii="Arial" w:hAnsi="Arial" w:cs="Arial"/>
          <w:color w:val="000000" w:themeColor="text1"/>
        </w:rPr>
        <w:t>5.2.13.</w:t>
      </w:r>
      <w:r w:rsidR="00D923A2" w:rsidRPr="00093B45">
        <w:rPr>
          <w:rFonts w:ascii="Arial" w:hAnsi="Arial" w:cs="Arial"/>
          <w:color w:val="000000" w:themeColor="text1"/>
        </w:rPr>
        <w:t>informacija apie tai, kad LTG bet kada iki bus sudaryta pirkimo–pardavimo sutartis,  gali nutraukti aukcioną arba atmesti visus aukciono pasiūlymus;</w:t>
      </w:r>
    </w:p>
    <w:p w14:paraId="1959C660" w14:textId="26FC24E7" w:rsidR="00D923A2" w:rsidRPr="00093B45" w:rsidRDefault="000E7D1F" w:rsidP="000E7D1F">
      <w:pPr>
        <w:pStyle w:val="ListParagraph"/>
        <w:spacing w:line="240" w:lineRule="auto"/>
        <w:ind w:left="0" w:firstLine="426"/>
        <w:jc w:val="both"/>
        <w:rPr>
          <w:rFonts w:ascii="Arial" w:hAnsi="Arial" w:cs="Arial"/>
          <w:color w:val="000000" w:themeColor="text1"/>
        </w:rPr>
      </w:pPr>
      <w:r>
        <w:rPr>
          <w:rFonts w:ascii="Arial" w:hAnsi="Arial" w:cs="Arial"/>
          <w:color w:val="000000" w:themeColor="text1"/>
        </w:rPr>
        <w:t>5.2.14.</w:t>
      </w:r>
      <w:r w:rsidR="00D923A2" w:rsidRPr="00093B45">
        <w:rPr>
          <w:rFonts w:ascii="Arial" w:hAnsi="Arial" w:cs="Arial"/>
          <w:color w:val="000000" w:themeColor="text1"/>
        </w:rPr>
        <w:t>visi kiti Taisyklėse nustatyti ir konkrečiu atveju būtini reikalavimai, susiję su pardavimo procedūromis.</w:t>
      </w:r>
    </w:p>
    <w:p w14:paraId="025C6130" w14:textId="3D0328EE" w:rsidR="00D923A2" w:rsidRPr="00E67C7A" w:rsidRDefault="756E5C45" w:rsidP="000E7D1F">
      <w:pPr>
        <w:pStyle w:val="ListParagraph"/>
        <w:numPr>
          <w:ilvl w:val="0"/>
          <w:numId w:val="13"/>
        </w:numPr>
        <w:tabs>
          <w:tab w:val="left" w:pos="851"/>
        </w:tabs>
        <w:spacing w:line="240" w:lineRule="auto"/>
        <w:ind w:left="0" w:firstLine="426"/>
        <w:jc w:val="both"/>
        <w:rPr>
          <w:rFonts w:ascii="Arial" w:hAnsi="Arial" w:cs="Arial"/>
        </w:rPr>
      </w:pPr>
      <w:r w:rsidRPr="57C67041">
        <w:rPr>
          <w:rFonts w:ascii="Arial" w:hAnsi="Arial" w:cs="Arial"/>
        </w:rPr>
        <w:t>Komisijai įvertinus</w:t>
      </w:r>
      <w:r w:rsidR="5C6BA2C3" w:rsidRPr="57C67041">
        <w:rPr>
          <w:rFonts w:ascii="Arial" w:hAnsi="Arial" w:cs="Arial"/>
        </w:rPr>
        <w:t xml:space="preserve">, kad </w:t>
      </w:r>
      <w:r w:rsidR="395D03AE" w:rsidRPr="57C67041">
        <w:rPr>
          <w:rFonts w:ascii="Arial" w:hAnsi="Arial" w:cs="Arial"/>
        </w:rPr>
        <w:t>parduodamo objekto dokumentuose yra konfidencialios informacijos</w:t>
      </w:r>
      <w:r w:rsidR="096DE38B" w:rsidRPr="57C67041">
        <w:rPr>
          <w:rFonts w:ascii="Arial" w:hAnsi="Arial" w:cs="Arial"/>
        </w:rPr>
        <w:t xml:space="preserve">, Komisijos posėdžio metu nustato, kad </w:t>
      </w:r>
      <w:r w:rsidR="1DCAB115" w:rsidRPr="57C67041">
        <w:rPr>
          <w:rFonts w:ascii="Arial" w:hAnsi="Arial" w:cs="Arial"/>
        </w:rPr>
        <w:t>Iniciatorius pateikia dalyviams, pasirašiusiems įsipareigojimą saugoti konfidencialią informaciją, pardavimo dokumentus kiekvienam atskirai, laikydamasis nustatytos tvarkos, kuri nurodoma aukciono skelbime.</w:t>
      </w:r>
    </w:p>
    <w:p w14:paraId="45D2210F" w14:textId="7D756792" w:rsidR="631822C0" w:rsidRDefault="631822C0" w:rsidP="000E7D1F">
      <w:pPr>
        <w:pStyle w:val="ListParagraph"/>
        <w:numPr>
          <w:ilvl w:val="0"/>
          <w:numId w:val="13"/>
        </w:numPr>
        <w:tabs>
          <w:tab w:val="left" w:pos="851"/>
        </w:tabs>
        <w:spacing w:line="240" w:lineRule="auto"/>
        <w:ind w:left="0" w:firstLine="426"/>
        <w:jc w:val="both"/>
        <w:rPr>
          <w:rFonts w:ascii="Arial" w:hAnsi="Arial" w:cs="Arial"/>
        </w:rPr>
      </w:pPr>
      <w:r w:rsidRPr="57C67041">
        <w:rPr>
          <w:rFonts w:ascii="Arial" w:hAnsi="Arial" w:cs="Arial"/>
        </w:rPr>
        <w:t xml:space="preserve">Komisijai nusprendus, kad dalyvauti konkurse gali suinteresuoti kitų valstybių asmenys, kvietimas skelbiamas ir atitinkama užsienio kalba.  </w:t>
      </w:r>
    </w:p>
    <w:p w14:paraId="18A9438B" w14:textId="744DF040" w:rsidR="00D923A2" w:rsidRPr="00093B45" w:rsidRDefault="001E2FC9" w:rsidP="005969B2">
      <w:pPr>
        <w:pStyle w:val="Heading1"/>
        <w:spacing w:after="240"/>
        <w:ind w:left="714" w:hanging="357"/>
        <w:rPr>
          <w:rFonts w:ascii="Arial" w:hAnsi="Arial" w:cs="Arial"/>
          <w:color w:val="000000" w:themeColor="text1"/>
          <w:sz w:val="22"/>
          <w:szCs w:val="22"/>
        </w:rPr>
      </w:pPr>
      <w:bookmarkStart w:id="14" w:name="_Toc194578965"/>
      <w:r w:rsidRPr="1B94834F">
        <w:rPr>
          <w:rFonts w:ascii="Arial" w:hAnsi="Arial" w:cs="Arial"/>
          <w:color w:val="000000" w:themeColor="text1"/>
          <w:sz w:val="22"/>
          <w:szCs w:val="22"/>
        </w:rPr>
        <w:t>Nekilnojamojo turto pardavimas neskelbiamų derybų būdu</w:t>
      </w:r>
      <w:bookmarkEnd w:id="14"/>
    </w:p>
    <w:p w14:paraId="1E486C6E" w14:textId="0CEA877D" w:rsidR="001E2FC9" w:rsidRPr="00B33FAE" w:rsidRDefault="001E2FC9" w:rsidP="00D110A2">
      <w:pPr>
        <w:pStyle w:val="ListParagraph"/>
        <w:numPr>
          <w:ilvl w:val="1"/>
          <w:numId w:val="43"/>
        </w:numPr>
        <w:tabs>
          <w:tab w:val="left" w:pos="426"/>
          <w:tab w:val="left" w:pos="851"/>
        </w:tabs>
        <w:spacing w:line="240" w:lineRule="auto"/>
        <w:ind w:left="0" w:firstLine="426"/>
        <w:jc w:val="both"/>
        <w:rPr>
          <w:rFonts w:ascii="Arial" w:hAnsi="Arial" w:cs="Arial"/>
        </w:rPr>
      </w:pPr>
      <w:r w:rsidRPr="00B33FAE">
        <w:rPr>
          <w:rFonts w:ascii="Arial" w:hAnsi="Arial" w:cs="Arial"/>
        </w:rPr>
        <w:t>Neskelbiamos derybos rengiamos per Komisijos posėdį. Derybų rezultatai įforminami protokolu. Derybos organizuojamas lietuvių kalba</w:t>
      </w:r>
      <w:r w:rsidR="002D7D39">
        <w:rPr>
          <w:rFonts w:ascii="Arial" w:hAnsi="Arial" w:cs="Arial"/>
        </w:rPr>
        <w:t xml:space="preserve"> išskyrus atvejus kai Komisija nusprendžia kitaip</w:t>
      </w:r>
      <w:r w:rsidRPr="00B33FAE">
        <w:rPr>
          <w:rFonts w:ascii="Arial" w:hAnsi="Arial" w:cs="Arial"/>
        </w:rPr>
        <w:t>.</w:t>
      </w:r>
    </w:p>
    <w:p w14:paraId="3C447D39" w14:textId="77777777" w:rsidR="00FB76C6" w:rsidRDefault="001E2FC9" w:rsidP="00D110A2">
      <w:pPr>
        <w:pStyle w:val="ListParagraph"/>
        <w:numPr>
          <w:ilvl w:val="1"/>
          <w:numId w:val="43"/>
        </w:numPr>
        <w:tabs>
          <w:tab w:val="left" w:pos="851"/>
        </w:tabs>
        <w:spacing w:line="240" w:lineRule="auto"/>
        <w:ind w:left="0" w:firstLine="426"/>
        <w:jc w:val="both"/>
        <w:rPr>
          <w:rFonts w:ascii="Arial" w:hAnsi="Arial" w:cs="Arial"/>
        </w:rPr>
      </w:pPr>
      <w:r w:rsidRPr="00B33FAE">
        <w:rPr>
          <w:rFonts w:ascii="Arial" w:hAnsi="Arial" w:cs="Arial"/>
        </w:rPr>
        <w:t xml:space="preserve">Komisija kiekvienoms neskelbiamos deryboms nustato pardavimo sąlygas kurios išdėstytos šių taisyklių </w:t>
      </w:r>
      <w:r w:rsidR="0054514A" w:rsidRPr="00B33FAE">
        <w:rPr>
          <w:rFonts w:ascii="Arial" w:hAnsi="Arial" w:cs="Arial"/>
        </w:rPr>
        <w:t>5</w:t>
      </w:r>
      <w:r w:rsidRPr="00B33FAE">
        <w:rPr>
          <w:rFonts w:ascii="Arial" w:hAnsi="Arial" w:cs="Arial"/>
        </w:rPr>
        <w:t>.</w:t>
      </w:r>
      <w:r w:rsidR="00526523" w:rsidRPr="00B33FAE">
        <w:rPr>
          <w:rFonts w:ascii="Arial" w:hAnsi="Arial" w:cs="Arial"/>
        </w:rPr>
        <w:t>1</w:t>
      </w:r>
      <w:r w:rsidRPr="00B33FAE">
        <w:rPr>
          <w:rFonts w:ascii="Arial" w:hAnsi="Arial" w:cs="Arial"/>
        </w:rPr>
        <w:t>. punkte.</w:t>
      </w:r>
    </w:p>
    <w:p w14:paraId="2C24F9B6" w14:textId="77777777" w:rsidR="00FB76C6" w:rsidRDefault="001E2FC9" w:rsidP="00D110A2">
      <w:pPr>
        <w:pStyle w:val="ListParagraph"/>
        <w:numPr>
          <w:ilvl w:val="1"/>
          <w:numId w:val="43"/>
        </w:numPr>
        <w:tabs>
          <w:tab w:val="left" w:pos="851"/>
        </w:tabs>
        <w:spacing w:line="240" w:lineRule="auto"/>
        <w:ind w:left="0" w:firstLine="426"/>
        <w:jc w:val="both"/>
        <w:rPr>
          <w:rFonts w:ascii="Arial" w:hAnsi="Arial" w:cs="Arial"/>
        </w:rPr>
      </w:pPr>
      <w:r w:rsidRPr="00FB76C6">
        <w:rPr>
          <w:rFonts w:ascii="Arial" w:hAnsi="Arial" w:cs="Arial"/>
        </w:rPr>
        <w:t>Kvietime dalyvauti neskelbiamose derybose, priklausomai nuo konkretaus parduodamo turto ir kitų aplinkybių, turi būti nurodytos sąlygos išdėstytos šių t</w:t>
      </w:r>
      <w:r w:rsidR="00956F12" w:rsidRPr="00FB76C6">
        <w:rPr>
          <w:rFonts w:ascii="Arial" w:hAnsi="Arial" w:cs="Arial"/>
        </w:rPr>
        <w:t>ai</w:t>
      </w:r>
      <w:r w:rsidRPr="00FB76C6">
        <w:rPr>
          <w:rFonts w:ascii="Arial" w:hAnsi="Arial" w:cs="Arial"/>
        </w:rPr>
        <w:t xml:space="preserve">syklių </w:t>
      </w:r>
      <w:r w:rsidR="0054514A" w:rsidRPr="00FB76C6">
        <w:rPr>
          <w:rFonts w:ascii="Arial" w:hAnsi="Arial" w:cs="Arial"/>
        </w:rPr>
        <w:t>5.</w:t>
      </w:r>
      <w:r w:rsidR="00EF7A05" w:rsidRPr="00FB76C6">
        <w:rPr>
          <w:rFonts w:ascii="Arial" w:hAnsi="Arial" w:cs="Arial"/>
        </w:rPr>
        <w:t>1 p</w:t>
      </w:r>
      <w:r w:rsidRPr="00FB76C6">
        <w:rPr>
          <w:rFonts w:ascii="Arial" w:hAnsi="Arial" w:cs="Arial"/>
        </w:rPr>
        <w:t xml:space="preserve">unkte. </w:t>
      </w:r>
    </w:p>
    <w:p w14:paraId="71358974" w14:textId="77777777" w:rsidR="00FB76C6" w:rsidRDefault="001E2FC9" w:rsidP="00D110A2">
      <w:pPr>
        <w:pStyle w:val="ListParagraph"/>
        <w:numPr>
          <w:ilvl w:val="1"/>
          <w:numId w:val="43"/>
        </w:numPr>
        <w:tabs>
          <w:tab w:val="left" w:pos="851"/>
        </w:tabs>
        <w:spacing w:line="240" w:lineRule="auto"/>
        <w:ind w:left="0" w:firstLine="426"/>
        <w:jc w:val="both"/>
        <w:rPr>
          <w:rFonts w:ascii="Arial" w:hAnsi="Arial" w:cs="Arial"/>
        </w:rPr>
      </w:pPr>
      <w:r w:rsidRPr="00FB76C6">
        <w:rPr>
          <w:rFonts w:ascii="Arial" w:hAnsi="Arial" w:cs="Arial"/>
        </w:rPr>
        <w:t>Neskelbiamose derybose gali dalyvauti tik tie subjektai, kuriems yra išsiųstas rašytinis kvietimas dalyvauti derybose.</w:t>
      </w:r>
    </w:p>
    <w:p w14:paraId="2BA6F995" w14:textId="77777777" w:rsidR="00FB76C6" w:rsidRDefault="001E2FC9" w:rsidP="00D110A2">
      <w:pPr>
        <w:pStyle w:val="ListParagraph"/>
        <w:numPr>
          <w:ilvl w:val="1"/>
          <w:numId w:val="43"/>
        </w:numPr>
        <w:tabs>
          <w:tab w:val="left" w:pos="851"/>
        </w:tabs>
        <w:spacing w:line="240" w:lineRule="auto"/>
        <w:ind w:left="0" w:firstLine="426"/>
        <w:jc w:val="both"/>
        <w:rPr>
          <w:rFonts w:ascii="Arial" w:hAnsi="Arial" w:cs="Arial"/>
        </w:rPr>
      </w:pPr>
      <w:r w:rsidRPr="00FB76C6">
        <w:rPr>
          <w:rFonts w:ascii="Arial" w:hAnsi="Arial" w:cs="Arial"/>
        </w:rPr>
        <w:t>Rašytinius</w:t>
      </w:r>
      <w:r w:rsidR="00ED3A09" w:rsidRPr="00FB76C6">
        <w:rPr>
          <w:rFonts w:ascii="Arial" w:hAnsi="Arial" w:cs="Arial"/>
        </w:rPr>
        <w:t xml:space="preserve"> arba elektroninius</w:t>
      </w:r>
      <w:r w:rsidRPr="00FB76C6">
        <w:rPr>
          <w:rFonts w:ascii="Arial" w:hAnsi="Arial" w:cs="Arial"/>
        </w:rPr>
        <w:t xml:space="preserve"> kvietimus dalyvauti neskelbiamose derybose siunčia Iniciatorius</w:t>
      </w:r>
      <w:r w:rsidR="00583799" w:rsidRPr="00FB76C6">
        <w:rPr>
          <w:rFonts w:ascii="Arial" w:hAnsi="Arial" w:cs="Arial"/>
        </w:rPr>
        <w:t xml:space="preserve"> arba kitas Komisijos įgaliotas asmuo ar padalinys</w:t>
      </w:r>
      <w:r w:rsidRPr="00FB76C6">
        <w:rPr>
          <w:rFonts w:ascii="Arial" w:hAnsi="Arial" w:cs="Arial"/>
        </w:rPr>
        <w:t>.</w:t>
      </w:r>
    </w:p>
    <w:p w14:paraId="3AF75963" w14:textId="77777777" w:rsidR="00FB76C6" w:rsidRDefault="001E2FC9" w:rsidP="00D110A2">
      <w:pPr>
        <w:pStyle w:val="ListParagraph"/>
        <w:numPr>
          <w:ilvl w:val="1"/>
          <w:numId w:val="43"/>
        </w:numPr>
        <w:tabs>
          <w:tab w:val="left" w:pos="851"/>
        </w:tabs>
        <w:spacing w:line="240" w:lineRule="auto"/>
        <w:ind w:left="0" w:firstLine="426"/>
        <w:jc w:val="both"/>
        <w:rPr>
          <w:rFonts w:ascii="Arial" w:hAnsi="Arial" w:cs="Arial"/>
        </w:rPr>
      </w:pPr>
      <w:r w:rsidRPr="00FB76C6">
        <w:rPr>
          <w:rFonts w:ascii="Arial" w:hAnsi="Arial" w:cs="Arial"/>
        </w:rPr>
        <w:t>Visi kiti Taisyklėse nustatyti ir konkrečiu atveju būtini reikalavimai, susiję su derybų pasiūlymų rengimu, teikimu ir kitomis pardavimo procedūromis.</w:t>
      </w:r>
    </w:p>
    <w:p w14:paraId="43C11DB1" w14:textId="77777777" w:rsidR="00FB76C6" w:rsidRDefault="001E2FC9" w:rsidP="00D110A2">
      <w:pPr>
        <w:pStyle w:val="ListParagraph"/>
        <w:numPr>
          <w:ilvl w:val="1"/>
          <w:numId w:val="43"/>
        </w:numPr>
        <w:tabs>
          <w:tab w:val="left" w:pos="851"/>
        </w:tabs>
        <w:spacing w:line="240" w:lineRule="auto"/>
        <w:ind w:left="0" w:firstLine="426"/>
        <w:jc w:val="both"/>
        <w:rPr>
          <w:rFonts w:ascii="Arial" w:hAnsi="Arial" w:cs="Arial"/>
        </w:rPr>
      </w:pPr>
      <w:r w:rsidRPr="00FB76C6">
        <w:rPr>
          <w:rFonts w:ascii="Arial" w:hAnsi="Arial" w:cs="Arial"/>
        </w:rPr>
        <w:t>Atsiradus aplinkybėms, kurių nebuvo galima numatyti, Komisija gali pakeisti ar papildyti pardavimo sąlygas.</w:t>
      </w:r>
    </w:p>
    <w:p w14:paraId="2867CCC5" w14:textId="77777777" w:rsidR="00FB76C6" w:rsidRDefault="001E2FC9" w:rsidP="00D110A2">
      <w:pPr>
        <w:pStyle w:val="ListParagraph"/>
        <w:numPr>
          <w:ilvl w:val="1"/>
          <w:numId w:val="43"/>
        </w:numPr>
        <w:tabs>
          <w:tab w:val="left" w:pos="851"/>
        </w:tabs>
        <w:spacing w:line="240" w:lineRule="auto"/>
        <w:ind w:left="0" w:firstLine="426"/>
        <w:jc w:val="both"/>
        <w:rPr>
          <w:rFonts w:ascii="Arial" w:hAnsi="Arial" w:cs="Arial"/>
        </w:rPr>
      </w:pPr>
      <w:r w:rsidRPr="00FB76C6">
        <w:rPr>
          <w:rFonts w:ascii="Arial" w:hAnsi="Arial" w:cs="Arial"/>
        </w:rPr>
        <w:t>Jeigu Komisija pakeičia ar papildo pardavimo dokumentus, nesuėjus galutiniam pasiūlymų pateikimo terminui, šis terminas perkeliamas tokiam laikui, per kurį dalyviai, rengdami savo pasiūlymus, galėtų atsižvelgti į šiuos pakeitimus ar papildymus. Pasiūlymus pateikę dalyviai apie tai informuojami raštu.</w:t>
      </w:r>
    </w:p>
    <w:p w14:paraId="76B6550F" w14:textId="77777777" w:rsidR="00FB76C6" w:rsidRDefault="001E2FC9" w:rsidP="00D110A2">
      <w:pPr>
        <w:pStyle w:val="ListParagraph"/>
        <w:numPr>
          <w:ilvl w:val="1"/>
          <w:numId w:val="43"/>
        </w:numPr>
        <w:tabs>
          <w:tab w:val="left" w:pos="851"/>
        </w:tabs>
        <w:spacing w:line="240" w:lineRule="auto"/>
        <w:ind w:left="0" w:firstLine="426"/>
        <w:jc w:val="both"/>
        <w:rPr>
          <w:rFonts w:ascii="Arial" w:hAnsi="Arial" w:cs="Arial"/>
        </w:rPr>
      </w:pPr>
      <w:r w:rsidRPr="00FB76C6">
        <w:rPr>
          <w:rFonts w:ascii="Arial" w:hAnsi="Arial" w:cs="Arial"/>
        </w:rPr>
        <w:t>Galutiniu neskelbiamų derybų pasiūlymo pateikimo terminu laikoma Komisijos nustatyta data ir valanda</w:t>
      </w:r>
      <w:r w:rsidR="006D1CD0" w:rsidRPr="00FB76C6">
        <w:rPr>
          <w:rFonts w:ascii="Arial" w:hAnsi="Arial" w:cs="Arial"/>
        </w:rPr>
        <w:t>.</w:t>
      </w:r>
    </w:p>
    <w:p w14:paraId="7A1E6DE5" w14:textId="2675226C" w:rsidR="006D1CD0" w:rsidRPr="00FB76C6" w:rsidRDefault="001E2FC9" w:rsidP="00D110A2">
      <w:pPr>
        <w:pStyle w:val="ListParagraph"/>
        <w:numPr>
          <w:ilvl w:val="1"/>
          <w:numId w:val="43"/>
        </w:numPr>
        <w:tabs>
          <w:tab w:val="left" w:pos="993"/>
        </w:tabs>
        <w:spacing w:line="240" w:lineRule="auto"/>
        <w:ind w:left="0" w:firstLine="426"/>
        <w:jc w:val="both"/>
        <w:rPr>
          <w:rFonts w:ascii="Arial" w:hAnsi="Arial" w:cs="Arial"/>
        </w:rPr>
      </w:pPr>
      <w:r w:rsidRPr="00FB76C6">
        <w:rPr>
          <w:rFonts w:ascii="Arial" w:hAnsi="Arial" w:cs="Arial"/>
        </w:rPr>
        <w:t>Turi būti pateikiamas rašytinis</w:t>
      </w:r>
      <w:r w:rsidR="00E33B61" w:rsidRPr="00FB76C6">
        <w:rPr>
          <w:rFonts w:ascii="Arial" w:hAnsi="Arial" w:cs="Arial"/>
        </w:rPr>
        <w:t xml:space="preserve"> arba elektroninis</w:t>
      </w:r>
      <w:r w:rsidRPr="00FB76C6">
        <w:rPr>
          <w:rFonts w:ascii="Arial" w:hAnsi="Arial" w:cs="Arial"/>
        </w:rPr>
        <w:t xml:space="preserve"> neskelbiamų derybų pasiūlymas, pasirašytas dalyvio ar jo įgalioto asmens (tokiu atveju turi būti pridedamas įgaliojimas), </w:t>
      </w:r>
      <w:r w:rsidR="0082281C" w:rsidRPr="00FB76C6">
        <w:rPr>
          <w:rFonts w:ascii="Arial" w:hAnsi="Arial" w:cs="Arial"/>
        </w:rPr>
        <w:t>kuriame būtų pateikiama tokia informacija</w:t>
      </w:r>
      <w:r w:rsidRPr="00FB76C6">
        <w:rPr>
          <w:rFonts w:ascii="Arial" w:hAnsi="Arial" w:cs="Arial"/>
        </w:rPr>
        <w:t xml:space="preserve">: </w:t>
      </w:r>
    </w:p>
    <w:p w14:paraId="16404C13" w14:textId="77777777" w:rsidR="00FB76C6" w:rsidRDefault="00FB76C6" w:rsidP="00D110A2">
      <w:pPr>
        <w:pStyle w:val="ListParagraph"/>
        <w:numPr>
          <w:ilvl w:val="2"/>
          <w:numId w:val="44"/>
        </w:numPr>
        <w:tabs>
          <w:tab w:val="left" w:pos="567"/>
          <w:tab w:val="left" w:pos="851"/>
          <w:tab w:val="left" w:pos="1134"/>
        </w:tabs>
        <w:spacing w:line="240" w:lineRule="auto"/>
        <w:ind w:left="0" w:firstLine="426"/>
        <w:jc w:val="both"/>
        <w:rPr>
          <w:rFonts w:ascii="Arial" w:hAnsi="Arial" w:cs="Arial"/>
        </w:rPr>
      </w:pPr>
      <w:r>
        <w:rPr>
          <w:rFonts w:ascii="Arial" w:hAnsi="Arial" w:cs="Arial"/>
        </w:rPr>
        <w:lastRenderedPageBreak/>
        <w:t xml:space="preserve"> </w:t>
      </w:r>
      <w:r w:rsidR="00683689" w:rsidRPr="00683689">
        <w:rPr>
          <w:rFonts w:ascii="Arial" w:hAnsi="Arial" w:cs="Arial"/>
        </w:rPr>
        <w:t>Juridinio</w:t>
      </w:r>
      <w:r w:rsidR="71456229" w:rsidRPr="00332AA6">
        <w:rPr>
          <w:rFonts w:ascii="Arial" w:hAnsi="Arial" w:cs="Arial"/>
        </w:rPr>
        <w:t xml:space="preserve"> ar fizinio asmens</w:t>
      </w:r>
      <w:r w:rsidR="731E14D6" w:rsidRPr="00332AA6">
        <w:rPr>
          <w:rFonts w:ascii="Arial" w:hAnsi="Arial" w:cs="Arial"/>
        </w:rPr>
        <w:t xml:space="preserve"> pavadinimas, adresas, dalyvio pavadinimas (vardas, pavardė – jei derybose dalyvauja fizinis asmuo), adresas, telefonas, derybų pavadinimas,“. Kartu su pasiūlymu pateikiama:</w:t>
      </w:r>
    </w:p>
    <w:p w14:paraId="30CA1B39" w14:textId="77777777" w:rsidR="00FB76C6" w:rsidRDefault="001E2FC9" w:rsidP="005C237D">
      <w:pPr>
        <w:pStyle w:val="ListParagraph"/>
        <w:numPr>
          <w:ilvl w:val="2"/>
          <w:numId w:val="44"/>
        </w:numPr>
        <w:tabs>
          <w:tab w:val="left" w:pos="851"/>
          <w:tab w:val="left" w:pos="1134"/>
        </w:tabs>
        <w:spacing w:after="0" w:line="240" w:lineRule="auto"/>
        <w:ind w:left="0" w:firstLine="426"/>
        <w:jc w:val="both"/>
        <w:rPr>
          <w:rFonts w:ascii="Arial" w:hAnsi="Arial" w:cs="Arial"/>
        </w:rPr>
      </w:pPr>
      <w:r w:rsidRPr="00FB76C6">
        <w:rPr>
          <w:rFonts w:ascii="Arial" w:hAnsi="Arial" w:cs="Arial"/>
        </w:rPr>
        <w:t>dokumento, kuriuo įrodoma, kad į LTG Veiklos vieneto nurodytą sąskaitą pervestas pradinis įnašas</w:t>
      </w:r>
      <w:r w:rsidR="000F4671" w:rsidRPr="00FB76C6">
        <w:rPr>
          <w:rFonts w:ascii="Arial" w:hAnsi="Arial" w:cs="Arial"/>
        </w:rPr>
        <w:t xml:space="preserve"> (jeigu taikoma)</w:t>
      </w:r>
      <w:r w:rsidRPr="00FB76C6">
        <w:rPr>
          <w:rFonts w:ascii="Arial" w:hAnsi="Arial" w:cs="Arial"/>
        </w:rPr>
        <w:t>, banko arba įmonės įgalioto asmens patvirtintas nuorašas;</w:t>
      </w:r>
    </w:p>
    <w:p w14:paraId="428D7DC8" w14:textId="77777777" w:rsidR="00FB76C6" w:rsidRDefault="001E2FC9" w:rsidP="005C237D">
      <w:pPr>
        <w:pStyle w:val="ListParagraph"/>
        <w:numPr>
          <w:ilvl w:val="2"/>
          <w:numId w:val="44"/>
        </w:numPr>
        <w:tabs>
          <w:tab w:val="left" w:pos="851"/>
          <w:tab w:val="left" w:pos="1134"/>
        </w:tabs>
        <w:spacing w:after="0" w:line="240" w:lineRule="auto"/>
        <w:ind w:left="0" w:firstLine="426"/>
        <w:jc w:val="both"/>
        <w:rPr>
          <w:rFonts w:ascii="Arial" w:hAnsi="Arial" w:cs="Arial"/>
        </w:rPr>
      </w:pPr>
      <w:r w:rsidRPr="00FB76C6">
        <w:rPr>
          <w:rFonts w:ascii="Arial" w:hAnsi="Arial" w:cs="Arial"/>
        </w:rPr>
        <w:t>numeris banko sąskaitos, į kurią bus grąžinamas pradinis įnašas, dalyviui nepavykus susiderėti</w:t>
      </w:r>
      <w:r w:rsidR="000F4671" w:rsidRPr="00FB76C6">
        <w:rPr>
          <w:rFonts w:ascii="Arial" w:hAnsi="Arial" w:cs="Arial"/>
        </w:rPr>
        <w:t xml:space="preserve"> (jeigu taikoma)</w:t>
      </w:r>
      <w:r w:rsidRPr="00FB76C6">
        <w:rPr>
          <w:rFonts w:ascii="Arial" w:hAnsi="Arial" w:cs="Arial"/>
        </w:rPr>
        <w:t>;</w:t>
      </w:r>
    </w:p>
    <w:p w14:paraId="67234728" w14:textId="20644A92" w:rsidR="001E2FC9" w:rsidRPr="00FB76C6" w:rsidRDefault="001E2FC9" w:rsidP="005C237D">
      <w:pPr>
        <w:pStyle w:val="ListParagraph"/>
        <w:numPr>
          <w:ilvl w:val="2"/>
          <w:numId w:val="44"/>
        </w:numPr>
        <w:tabs>
          <w:tab w:val="left" w:pos="851"/>
        </w:tabs>
        <w:spacing w:after="0" w:line="240" w:lineRule="auto"/>
        <w:jc w:val="both"/>
        <w:rPr>
          <w:rFonts w:ascii="Arial" w:hAnsi="Arial" w:cs="Arial"/>
        </w:rPr>
      </w:pPr>
      <w:r w:rsidRPr="00FB76C6">
        <w:rPr>
          <w:rFonts w:ascii="Arial" w:hAnsi="Arial" w:cs="Arial"/>
        </w:rPr>
        <w:t>kiti dokumentai, nurodyti pardavimo sąlygose.</w:t>
      </w:r>
    </w:p>
    <w:p w14:paraId="4BCCAB6E" w14:textId="77777777" w:rsidR="00FB76C6" w:rsidRDefault="001E2FC9" w:rsidP="005C237D">
      <w:pPr>
        <w:pStyle w:val="NormalWeb"/>
        <w:widowControl w:val="0"/>
        <w:numPr>
          <w:ilvl w:val="1"/>
          <w:numId w:val="43"/>
        </w:numPr>
        <w:shd w:val="clear" w:color="auto" w:fill="FFFFFF" w:themeFill="background1"/>
        <w:tabs>
          <w:tab w:val="left" w:pos="851"/>
          <w:tab w:val="left" w:pos="993"/>
        </w:tabs>
        <w:autoSpaceDE w:val="0"/>
        <w:autoSpaceDN w:val="0"/>
        <w:adjustRightInd w:val="0"/>
        <w:spacing w:before="0" w:beforeAutospacing="0" w:after="0" w:afterAutospacing="0"/>
        <w:ind w:left="0" w:firstLine="426"/>
        <w:jc w:val="both"/>
        <w:rPr>
          <w:rFonts w:ascii="Arial" w:hAnsi="Arial" w:cs="Arial"/>
          <w:sz w:val="22"/>
          <w:szCs w:val="22"/>
        </w:rPr>
      </w:pPr>
      <w:r w:rsidRPr="00332AA6">
        <w:rPr>
          <w:rFonts w:ascii="Arial" w:hAnsi="Arial" w:cs="Arial"/>
          <w:sz w:val="22"/>
          <w:szCs w:val="22"/>
        </w:rPr>
        <w:t>Dalyvio pageidavimu jam pateikiamas patvirtinimas, kad jo pasiūlymas gautas, nurodant jo gavimo datą ir valandą.</w:t>
      </w:r>
    </w:p>
    <w:p w14:paraId="2986E2B3" w14:textId="77777777" w:rsidR="00FB76C6" w:rsidRDefault="001E2FC9" w:rsidP="005C237D">
      <w:pPr>
        <w:pStyle w:val="NormalWeb"/>
        <w:widowControl w:val="0"/>
        <w:numPr>
          <w:ilvl w:val="1"/>
          <w:numId w:val="43"/>
        </w:numPr>
        <w:shd w:val="clear" w:color="auto" w:fill="FFFFFF" w:themeFill="background1"/>
        <w:tabs>
          <w:tab w:val="left" w:pos="851"/>
          <w:tab w:val="left" w:pos="993"/>
        </w:tabs>
        <w:autoSpaceDE w:val="0"/>
        <w:autoSpaceDN w:val="0"/>
        <w:adjustRightInd w:val="0"/>
        <w:spacing w:before="0" w:beforeAutospacing="0" w:after="0" w:afterAutospacing="0"/>
        <w:ind w:left="0" w:firstLine="426"/>
        <w:jc w:val="both"/>
        <w:rPr>
          <w:rFonts w:ascii="Arial" w:hAnsi="Arial" w:cs="Arial"/>
          <w:sz w:val="22"/>
          <w:szCs w:val="22"/>
        </w:rPr>
      </w:pPr>
      <w:r w:rsidRPr="00FB76C6">
        <w:rPr>
          <w:rFonts w:ascii="Arial" w:hAnsi="Arial" w:cs="Arial"/>
          <w:sz w:val="22"/>
          <w:szCs w:val="22"/>
        </w:rPr>
        <w:t xml:space="preserve">Jeigu pasiūlymas gaunamas pavėluotai, </w:t>
      </w:r>
      <w:r w:rsidR="00680153" w:rsidRPr="00FB76C6">
        <w:rPr>
          <w:rFonts w:ascii="Arial" w:hAnsi="Arial" w:cs="Arial"/>
          <w:sz w:val="22"/>
          <w:szCs w:val="22"/>
        </w:rPr>
        <w:t xml:space="preserve">jis laikomas neaktualiu, išskyrus atvejus kai </w:t>
      </w:r>
      <w:r w:rsidR="00563A4F" w:rsidRPr="00FB76C6">
        <w:rPr>
          <w:rFonts w:ascii="Arial" w:hAnsi="Arial" w:cs="Arial"/>
          <w:sz w:val="22"/>
          <w:szCs w:val="22"/>
        </w:rPr>
        <w:t>Komisija nusprendžia kitaip</w:t>
      </w:r>
      <w:r w:rsidRPr="00FB76C6">
        <w:rPr>
          <w:rFonts w:ascii="Arial" w:hAnsi="Arial" w:cs="Arial"/>
          <w:sz w:val="22"/>
          <w:szCs w:val="22"/>
        </w:rPr>
        <w:t>.</w:t>
      </w:r>
    </w:p>
    <w:p w14:paraId="6C4A09B9" w14:textId="77777777" w:rsidR="00FB76C6" w:rsidRDefault="00563A4F" w:rsidP="00D110A2">
      <w:pPr>
        <w:pStyle w:val="NormalWeb"/>
        <w:widowControl w:val="0"/>
        <w:numPr>
          <w:ilvl w:val="1"/>
          <w:numId w:val="43"/>
        </w:numPr>
        <w:shd w:val="clear" w:color="auto" w:fill="FFFFFF" w:themeFill="background1"/>
        <w:tabs>
          <w:tab w:val="left" w:pos="851"/>
          <w:tab w:val="left" w:pos="993"/>
        </w:tabs>
        <w:autoSpaceDE w:val="0"/>
        <w:autoSpaceDN w:val="0"/>
        <w:adjustRightInd w:val="0"/>
        <w:spacing w:before="0" w:beforeAutospacing="0" w:after="0" w:afterAutospacing="0"/>
        <w:ind w:left="0" w:firstLine="426"/>
        <w:jc w:val="both"/>
        <w:rPr>
          <w:rFonts w:ascii="Arial" w:hAnsi="Arial" w:cs="Arial"/>
          <w:sz w:val="22"/>
          <w:szCs w:val="22"/>
        </w:rPr>
      </w:pPr>
      <w:r w:rsidRPr="00FB76C6">
        <w:rPr>
          <w:rFonts w:ascii="Arial" w:hAnsi="Arial" w:cs="Arial"/>
          <w:sz w:val="22"/>
          <w:szCs w:val="22"/>
        </w:rPr>
        <w:t>Pasiūlymai</w:t>
      </w:r>
      <w:r w:rsidR="001E2FC9" w:rsidRPr="00FB76C6">
        <w:rPr>
          <w:rFonts w:ascii="Arial" w:hAnsi="Arial" w:cs="Arial"/>
          <w:sz w:val="22"/>
          <w:szCs w:val="22"/>
        </w:rPr>
        <w:t xml:space="preserve"> peržiūrimi pardavimo dokumentuose nurodytoje vietoje, nurodytą dieną ir valandą, kuri turi sutapti su galutiniu pasiūlymų pateikimo terminu.</w:t>
      </w:r>
    </w:p>
    <w:p w14:paraId="49697DE3" w14:textId="77777777" w:rsidR="00FB76C6" w:rsidRDefault="001E2FC9" w:rsidP="00D110A2">
      <w:pPr>
        <w:pStyle w:val="NormalWeb"/>
        <w:widowControl w:val="0"/>
        <w:numPr>
          <w:ilvl w:val="1"/>
          <w:numId w:val="43"/>
        </w:numPr>
        <w:shd w:val="clear" w:color="auto" w:fill="FFFFFF" w:themeFill="background1"/>
        <w:tabs>
          <w:tab w:val="left" w:pos="851"/>
          <w:tab w:val="left" w:pos="993"/>
        </w:tabs>
        <w:autoSpaceDE w:val="0"/>
        <w:autoSpaceDN w:val="0"/>
        <w:adjustRightInd w:val="0"/>
        <w:spacing w:before="0" w:beforeAutospacing="0" w:after="0" w:afterAutospacing="0"/>
        <w:ind w:firstLine="66"/>
        <w:jc w:val="both"/>
        <w:rPr>
          <w:rFonts w:ascii="Arial" w:hAnsi="Arial" w:cs="Arial"/>
          <w:sz w:val="22"/>
          <w:szCs w:val="22"/>
        </w:rPr>
      </w:pPr>
      <w:r w:rsidRPr="00FB76C6">
        <w:rPr>
          <w:rFonts w:ascii="Arial" w:hAnsi="Arial" w:cs="Arial"/>
          <w:sz w:val="22"/>
          <w:szCs w:val="22"/>
        </w:rPr>
        <w:t xml:space="preserve">Neskelbiamų derybų dalyviai nedalyvauja </w:t>
      </w:r>
      <w:r w:rsidR="0069644C" w:rsidRPr="00FB76C6">
        <w:rPr>
          <w:rFonts w:ascii="Arial" w:hAnsi="Arial" w:cs="Arial"/>
          <w:sz w:val="22"/>
          <w:szCs w:val="22"/>
        </w:rPr>
        <w:t>vertinant pasiūlymus</w:t>
      </w:r>
      <w:r w:rsidRPr="00FB76C6">
        <w:rPr>
          <w:rFonts w:ascii="Arial" w:hAnsi="Arial" w:cs="Arial"/>
          <w:sz w:val="22"/>
          <w:szCs w:val="22"/>
        </w:rPr>
        <w:t>.</w:t>
      </w:r>
    </w:p>
    <w:p w14:paraId="56BC37C6" w14:textId="77777777" w:rsidR="00FB76C6" w:rsidRDefault="0069644C" w:rsidP="00D110A2">
      <w:pPr>
        <w:pStyle w:val="NormalWeb"/>
        <w:widowControl w:val="0"/>
        <w:numPr>
          <w:ilvl w:val="1"/>
          <w:numId w:val="43"/>
        </w:numPr>
        <w:shd w:val="clear" w:color="auto" w:fill="FFFFFF" w:themeFill="background1"/>
        <w:tabs>
          <w:tab w:val="left" w:pos="851"/>
          <w:tab w:val="left" w:pos="993"/>
        </w:tabs>
        <w:autoSpaceDE w:val="0"/>
        <w:autoSpaceDN w:val="0"/>
        <w:adjustRightInd w:val="0"/>
        <w:spacing w:before="0" w:beforeAutospacing="0" w:after="0" w:afterAutospacing="0"/>
        <w:ind w:left="0" w:firstLine="426"/>
        <w:jc w:val="both"/>
        <w:rPr>
          <w:rFonts w:ascii="Arial" w:hAnsi="Arial" w:cs="Arial"/>
          <w:sz w:val="22"/>
          <w:szCs w:val="22"/>
        </w:rPr>
      </w:pPr>
      <w:r w:rsidRPr="00FB76C6">
        <w:rPr>
          <w:rFonts w:ascii="Arial" w:hAnsi="Arial" w:cs="Arial"/>
          <w:sz w:val="22"/>
          <w:szCs w:val="22"/>
        </w:rPr>
        <w:t>Per pasiūlymo peržiūros ir vertinimo</w:t>
      </w:r>
      <w:r w:rsidR="001E2FC9" w:rsidRPr="00FB76C6">
        <w:rPr>
          <w:rFonts w:ascii="Arial" w:hAnsi="Arial" w:cs="Arial"/>
          <w:sz w:val="22"/>
          <w:szCs w:val="22"/>
        </w:rPr>
        <w:t xml:space="preserve"> procedūrą Komisija patikrina dalyvio pateiktus dokumentus ir surašo protokolą, kuriame nurodomas pasiūlymą pateikusio dalyvio pavadinimas, adresas, pateiktų dokumentų pavadinimai ir pasiūlyme nurodyta kaina.</w:t>
      </w:r>
    </w:p>
    <w:p w14:paraId="58FA14E7" w14:textId="53DCBFF0" w:rsidR="001E2FC9" w:rsidRPr="00FB76C6" w:rsidRDefault="001E2FC9" w:rsidP="00D110A2">
      <w:pPr>
        <w:pStyle w:val="NormalWeb"/>
        <w:widowControl w:val="0"/>
        <w:numPr>
          <w:ilvl w:val="1"/>
          <w:numId w:val="43"/>
        </w:numPr>
        <w:shd w:val="clear" w:color="auto" w:fill="FFFFFF" w:themeFill="background1"/>
        <w:tabs>
          <w:tab w:val="left" w:pos="851"/>
          <w:tab w:val="left" w:pos="993"/>
        </w:tabs>
        <w:autoSpaceDE w:val="0"/>
        <w:autoSpaceDN w:val="0"/>
        <w:adjustRightInd w:val="0"/>
        <w:spacing w:before="0" w:beforeAutospacing="0" w:after="0" w:afterAutospacing="0"/>
        <w:ind w:left="0" w:firstLine="426"/>
        <w:jc w:val="both"/>
        <w:rPr>
          <w:rFonts w:ascii="Arial" w:hAnsi="Arial" w:cs="Arial"/>
          <w:sz w:val="22"/>
          <w:szCs w:val="22"/>
        </w:rPr>
      </w:pPr>
      <w:r w:rsidRPr="00FB76C6">
        <w:rPr>
          <w:rFonts w:ascii="Arial" w:hAnsi="Arial" w:cs="Arial"/>
          <w:sz w:val="22"/>
          <w:szCs w:val="22"/>
        </w:rPr>
        <w:t>Komisija gali priimti sprendimą nutraukti neskelbiamas derybas arba atmesti derybų pasiūlymus, kai:</w:t>
      </w:r>
    </w:p>
    <w:p w14:paraId="4E4978FE" w14:textId="77777777" w:rsidR="00FB76C6" w:rsidRDefault="001E2FC9" w:rsidP="00D110A2">
      <w:pPr>
        <w:pStyle w:val="NormalWeb"/>
        <w:widowControl w:val="0"/>
        <w:numPr>
          <w:ilvl w:val="2"/>
          <w:numId w:val="45"/>
        </w:numPr>
        <w:shd w:val="clear" w:color="auto" w:fill="FFFFFF" w:themeFill="background1"/>
        <w:tabs>
          <w:tab w:val="left" w:pos="494"/>
          <w:tab w:val="left" w:pos="567"/>
          <w:tab w:val="left" w:pos="1418"/>
        </w:tabs>
        <w:autoSpaceDE w:val="0"/>
        <w:autoSpaceDN w:val="0"/>
        <w:adjustRightInd w:val="0"/>
        <w:spacing w:before="0" w:beforeAutospacing="0" w:after="0" w:afterAutospacing="0"/>
        <w:ind w:hanging="1233"/>
        <w:jc w:val="both"/>
        <w:rPr>
          <w:rFonts w:ascii="Arial" w:hAnsi="Arial" w:cs="Arial"/>
          <w:sz w:val="22"/>
          <w:szCs w:val="22"/>
        </w:rPr>
      </w:pPr>
      <w:r w:rsidRPr="00332AA6">
        <w:rPr>
          <w:rFonts w:ascii="Arial" w:hAnsi="Arial" w:cs="Arial"/>
          <w:sz w:val="22"/>
          <w:szCs w:val="22"/>
        </w:rPr>
        <w:t>pateikti pasiūlymai neatitinka pardavimo dokumentuose nustatytų reikalavimų;</w:t>
      </w:r>
    </w:p>
    <w:p w14:paraId="66AFB107" w14:textId="102AA004" w:rsidR="00BA61C1" w:rsidRPr="00FB76C6" w:rsidRDefault="001E2FC9" w:rsidP="00D110A2">
      <w:pPr>
        <w:pStyle w:val="NormalWeb"/>
        <w:widowControl w:val="0"/>
        <w:numPr>
          <w:ilvl w:val="2"/>
          <w:numId w:val="45"/>
        </w:numPr>
        <w:shd w:val="clear" w:color="auto" w:fill="FFFFFF" w:themeFill="background1"/>
        <w:tabs>
          <w:tab w:val="left" w:pos="494"/>
          <w:tab w:val="left" w:pos="567"/>
          <w:tab w:val="left" w:pos="1418"/>
        </w:tabs>
        <w:autoSpaceDE w:val="0"/>
        <w:autoSpaceDN w:val="0"/>
        <w:adjustRightInd w:val="0"/>
        <w:spacing w:before="0" w:beforeAutospacing="0" w:after="0" w:afterAutospacing="0"/>
        <w:ind w:hanging="1233"/>
        <w:jc w:val="both"/>
        <w:rPr>
          <w:rFonts w:ascii="Arial" w:hAnsi="Arial" w:cs="Arial"/>
          <w:sz w:val="22"/>
          <w:szCs w:val="22"/>
        </w:rPr>
      </w:pPr>
      <w:r w:rsidRPr="00FB76C6">
        <w:rPr>
          <w:rFonts w:ascii="Arial" w:hAnsi="Arial" w:cs="Arial"/>
          <w:sz w:val="22"/>
          <w:szCs w:val="22"/>
        </w:rPr>
        <w:t>atsiranda aplinkybių, kurių negalima buvo numatyti.</w:t>
      </w:r>
    </w:p>
    <w:p w14:paraId="67C31175" w14:textId="77777777" w:rsidR="00FB76C6" w:rsidRDefault="001E2FC9" w:rsidP="00D110A2">
      <w:pPr>
        <w:pStyle w:val="NormalWeb"/>
        <w:widowControl w:val="0"/>
        <w:numPr>
          <w:ilvl w:val="1"/>
          <w:numId w:val="45"/>
        </w:numPr>
        <w:shd w:val="clear" w:color="auto" w:fill="FFFFFF" w:themeFill="background1"/>
        <w:tabs>
          <w:tab w:val="left" w:pos="494"/>
          <w:tab w:val="left" w:pos="567"/>
          <w:tab w:val="left" w:pos="851"/>
          <w:tab w:val="left" w:pos="993"/>
          <w:tab w:val="left" w:pos="1701"/>
        </w:tabs>
        <w:autoSpaceDE w:val="0"/>
        <w:autoSpaceDN w:val="0"/>
        <w:adjustRightInd w:val="0"/>
        <w:spacing w:before="0" w:beforeAutospacing="0" w:after="0" w:afterAutospacing="0"/>
        <w:ind w:left="0" w:firstLine="426"/>
        <w:jc w:val="both"/>
        <w:rPr>
          <w:rFonts w:ascii="Arial" w:hAnsi="Arial" w:cs="Arial"/>
          <w:sz w:val="22"/>
          <w:szCs w:val="22"/>
        </w:rPr>
      </w:pPr>
      <w:r w:rsidRPr="00332AA6">
        <w:rPr>
          <w:rFonts w:ascii="Arial" w:hAnsi="Arial" w:cs="Arial"/>
          <w:sz w:val="22"/>
          <w:szCs w:val="22"/>
        </w:rPr>
        <w:t>Komisijai priėmus sprendimą nutraukti neskelbiamas derybas arba atmesti derybų pasiūlymus, ne vėliau kaip per 5 darbo dienas nuo sprendimo dėl derybų nutraukimo arba pasiūlymų atmetimo priėmimo pasiūlymus pateikusiems dalyviams išsiunčiami pranešimai apie derybų nutraukimą arba derybų pasiūlymų atmetimą bei grąžinami pradiniai įnašai</w:t>
      </w:r>
      <w:r w:rsidR="00716F99" w:rsidRPr="00332AA6">
        <w:rPr>
          <w:rFonts w:ascii="Arial" w:hAnsi="Arial" w:cs="Arial"/>
          <w:sz w:val="22"/>
          <w:szCs w:val="22"/>
        </w:rPr>
        <w:t>, jeigu jie buvo taikomi</w:t>
      </w:r>
      <w:r w:rsidRPr="00332AA6">
        <w:rPr>
          <w:rFonts w:ascii="Arial" w:hAnsi="Arial" w:cs="Arial"/>
          <w:sz w:val="22"/>
          <w:szCs w:val="22"/>
        </w:rPr>
        <w:t>.</w:t>
      </w:r>
    </w:p>
    <w:p w14:paraId="53C73216" w14:textId="77777777" w:rsidR="00FB76C6" w:rsidRDefault="001E2FC9" w:rsidP="00D110A2">
      <w:pPr>
        <w:pStyle w:val="NormalWeb"/>
        <w:widowControl w:val="0"/>
        <w:numPr>
          <w:ilvl w:val="1"/>
          <w:numId w:val="45"/>
        </w:numPr>
        <w:shd w:val="clear" w:color="auto" w:fill="FFFFFF" w:themeFill="background1"/>
        <w:tabs>
          <w:tab w:val="left" w:pos="494"/>
          <w:tab w:val="left" w:pos="567"/>
          <w:tab w:val="left" w:pos="851"/>
          <w:tab w:val="left" w:pos="993"/>
          <w:tab w:val="left" w:pos="1418"/>
        </w:tabs>
        <w:autoSpaceDE w:val="0"/>
        <w:autoSpaceDN w:val="0"/>
        <w:adjustRightInd w:val="0"/>
        <w:spacing w:before="0" w:beforeAutospacing="0" w:after="0" w:afterAutospacing="0"/>
        <w:ind w:firstLine="66"/>
        <w:jc w:val="both"/>
        <w:rPr>
          <w:rFonts w:ascii="Arial" w:hAnsi="Arial" w:cs="Arial"/>
          <w:sz w:val="22"/>
          <w:szCs w:val="22"/>
        </w:rPr>
      </w:pPr>
      <w:r w:rsidRPr="00FB76C6">
        <w:rPr>
          <w:rFonts w:ascii="Arial" w:hAnsi="Arial" w:cs="Arial"/>
          <w:sz w:val="22"/>
          <w:szCs w:val="22"/>
        </w:rPr>
        <w:t xml:space="preserve">Komisija gali prašyti, kad dalyviai paaiškintų savo pasiūlymus. </w:t>
      </w:r>
    </w:p>
    <w:p w14:paraId="568883AA" w14:textId="77777777" w:rsidR="00FB76C6" w:rsidRDefault="001E2FC9" w:rsidP="00D110A2">
      <w:pPr>
        <w:pStyle w:val="NormalWeb"/>
        <w:widowControl w:val="0"/>
        <w:numPr>
          <w:ilvl w:val="1"/>
          <w:numId w:val="45"/>
        </w:numPr>
        <w:shd w:val="clear" w:color="auto" w:fill="FFFFFF" w:themeFill="background1"/>
        <w:tabs>
          <w:tab w:val="left" w:pos="851"/>
          <w:tab w:val="left" w:pos="993"/>
          <w:tab w:val="left" w:pos="1134"/>
          <w:tab w:val="left" w:pos="1418"/>
        </w:tabs>
        <w:autoSpaceDE w:val="0"/>
        <w:autoSpaceDN w:val="0"/>
        <w:adjustRightInd w:val="0"/>
        <w:spacing w:before="0" w:beforeAutospacing="0" w:after="0" w:afterAutospacing="0"/>
        <w:ind w:left="0" w:firstLine="426"/>
        <w:jc w:val="both"/>
        <w:rPr>
          <w:rFonts w:ascii="Arial" w:hAnsi="Arial" w:cs="Arial"/>
          <w:sz w:val="22"/>
          <w:szCs w:val="22"/>
        </w:rPr>
      </w:pPr>
      <w:r w:rsidRPr="00FB76C6">
        <w:rPr>
          <w:rFonts w:ascii="Arial" w:hAnsi="Arial" w:cs="Arial"/>
          <w:sz w:val="22"/>
          <w:szCs w:val="22"/>
        </w:rPr>
        <w:t>Pasiūlymų vertinimo kriterijus – didžiausia pasiūlyta / suderinta kaina</w:t>
      </w:r>
      <w:r w:rsidR="00F64A20" w:rsidRPr="00FB76C6">
        <w:rPr>
          <w:rFonts w:ascii="Arial" w:hAnsi="Arial" w:cs="Arial"/>
          <w:sz w:val="22"/>
          <w:szCs w:val="22"/>
        </w:rPr>
        <w:t xml:space="preserve">, išskyrus atvejus kai Komisija kviesdama </w:t>
      </w:r>
      <w:r w:rsidR="00512264" w:rsidRPr="00FB76C6">
        <w:rPr>
          <w:rFonts w:ascii="Arial" w:hAnsi="Arial" w:cs="Arial"/>
          <w:sz w:val="22"/>
          <w:szCs w:val="22"/>
        </w:rPr>
        <w:t>Dalyvį nustato kitaip</w:t>
      </w:r>
      <w:r w:rsidRPr="00FB76C6">
        <w:rPr>
          <w:rFonts w:ascii="Arial" w:hAnsi="Arial" w:cs="Arial"/>
          <w:sz w:val="22"/>
          <w:szCs w:val="22"/>
        </w:rPr>
        <w:t xml:space="preserve">. </w:t>
      </w:r>
    </w:p>
    <w:p w14:paraId="378BB82B" w14:textId="77777777" w:rsidR="00FB76C6" w:rsidRDefault="001E2FC9" w:rsidP="00D110A2">
      <w:pPr>
        <w:pStyle w:val="NormalWeb"/>
        <w:widowControl w:val="0"/>
        <w:numPr>
          <w:ilvl w:val="1"/>
          <w:numId w:val="45"/>
        </w:numPr>
        <w:shd w:val="clear" w:color="auto" w:fill="FFFFFF" w:themeFill="background1"/>
        <w:tabs>
          <w:tab w:val="left" w:pos="494"/>
          <w:tab w:val="left" w:pos="567"/>
          <w:tab w:val="left" w:pos="851"/>
          <w:tab w:val="left" w:pos="993"/>
          <w:tab w:val="left" w:pos="1418"/>
        </w:tabs>
        <w:autoSpaceDE w:val="0"/>
        <w:autoSpaceDN w:val="0"/>
        <w:adjustRightInd w:val="0"/>
        <w:spacing w:before="0" w:beforeAutospacing="0" w:after="0" w:afterAutospacing="0"/>
        <w:ind w:left="0" w:firstLine="426"/>
        <w:jc w:val="both"/>
        <w:rPr>
          <w:rFonts w:ascii="Arial" w:hAnsi="Arial" w:cs="Arial"/>
          <w:sz w:val="22"/>
          <w:szCs w:val="22"/>
        </w:rPr>
      </w:pPr>
      <w:r w:rsidRPr="00FB76C6">
        <w:rPr>
          <w:rFonts w:ascii="Arial" w:hAnsi="Arial" w:cs="Arial"/>
          <w:sz w:val="22"/>
          <w:szCs w:val="22"/>
        </w:rPr>
        <w:t>Jeigu iki Komisijos nustatyto galutinio derybų pasiūlymų pateikimo termino negaunamas nė vienas pasiūlymas arba pasiūlymai atmetami, derybos laikomos neįvykusiomis ir derybų procedūra nutraukiama.</w:t>
      </w:r>
    </w:p>
    <w:p w14:paraId="7E56327A" w14:textId="77777777" w:rsidR="00FB76C6" w:rsidRDefault="001E2FC9" w:rsidP="00D110A2">
      <w:pPr>
        <w:pStyle w:val="NormalWeb"/>
        <w:widowControl w:val="0"/>
        <w:numPr>
          <w:ilvl w:val="1"/>
          <w:numId w:val="45"/>
        </w:numPr>
        <w:shd w:val="clear" w:color="auto" w:fill="FFFFFF" w:themeFill="background1"/>
        <w:tabs>
          <w:tab w:val="left" w:pos="494"/>
          <w:tab w:val="left" w:pos="567"/>
          <w:tab w:val="left" w:pos="851"/>
          <w:tab w:val="left" w:pos="993"/>
          <w:tab w:val="left" w:pos="1418"/>
        </w:tabs>
        <w:autoSpaceDE w:val="0"/>
        <w:autoSpaceDN w:val="0"/>
        <w:adjustRightInd w:val="0"/>
        <w:spacing w:before="0" w:beforeAutospacing="0" w:after="0" w:afterAutospacing="0"/>
        <w:ind w:left="0" w:firstLine="426"/>
        <w:jc w:val="both"/>
        <w:rPr>
          <w:rFonts w:ascii="Arial" w:hAnsi="Arial" w:cs="Arial"/>
          <w:sz w:val="22"/>
          <w:szCs w:val="22"/>
        </w:rPr>
      </w:pPr>
      <w:r w:rsidRPr="00FB76C6">
        <w:rPr>
          <w:rFonts w:ascii="Arial" w:hAnsi="Arial" w:cs="Arial"/>
          <w:sz w:val="22"/>
          <w:szCs w:val="22"/>
        </w:rPr>
        <w:t xml:space="preserve">Komisijai priėmus sprendimą pritarti neskelbiamų derybų rezultatams, per 5 darbo dienas nuo sprendimo priėmimo dalyviui išsiunčiamas pranešimas apie derybų rezultatą, nurodomas laikas ir vieta, kur reikia atvykti sudaryti sutartį. </w:t>
      </w:r>
    </w:p>
    <w:p w14:paraId="67CE64DC" w14:textId="77777777" w:rsidR="00FB76C6" w:rsidRDefault="001E2FC9" w:rsidP="00D110A2">
      <w:pPr>
        <w:pStyle w:val="NormalWeb"/>
        <w:widowControl w:val="0"/>
        <w:numPr>
          <w:ilvl w:val="1"/>
          <w:numId w:val="45"/>
        </w:numPr>
        <w:shd w:val="clear" w:color="auto" w:fill="FFFFFF" w:themeFill="background1"/>
        <w:tabs>
          <w:tab w:val="left" w:pos="0"/>
          <w:tab w:val="left" w:pos="567"/>
          <w:tab w:val="left" w:pos="851"/>
          <w:tab w:val="left" w:pos="993"/>
          <w:tab w:val="left" w:pos="1701"/>
        </w:tabs>
        <w:autoSpaceDE w:val="0"/>
        <w:autoSpaceDN w:val="0"/>
        <w:adjustRightInd w:val="0"/>
        <w:spacing w:before="0" w:beforeAutospacing="0" w:after="0" w:afterAutospacing="0"/>
        <w:ind w:left="0" w:firstLine="426"/>
        <w:jc w:val="both"/>
        <w:rPr>
          <w:rFonts w:ascii="Arial" w:hAnsi="Arial" w:cs="Arial"/>
          <w:sz w:val="22"/>
          <w:szCs w:val="22"/>
        </w:rPr>
      </w:pPr>
      <w:r w:rsidRPr="00FB76C6">
        <w:rPr>
          <w:rFonts w:ascii="Arial" w:hAnsi="Arial" w:cs="Arial"/>
          <w:sz w:val="22"/>
          <w:szCs w:val="22"/>
        </w:rPr>
        <w:t xml:space="preserve">Neskelbiamų derybų dalyvio sumokėtas pradinis įnašas įskaitomas kaip sumokėta turto pardavimo kainos dalis. </w:t>
      </w:r>
    </w:p>
    <w:p w14:paraId="303B8DA8" w14:textId="39720FA1" w:rsidR="001E2FC9" w:rsidRPr="00FB76C6" w:rsidRDefault="001E2FC9" w:rsidP="00D110A2">
      <w:pPr>
        <w:pStyle w:val="NormalWeb"/>
        <w:widowControl w:val="0"/>
        <w:numPr>
          <w:ilvl w:val="1"/>
          <w:numId w:val="45"/>
        </w:numPr>
        <w:shd w:val="clear" w:color="auto" w:fill="FFFFFF" w:themeFill="background1"/>
        <w:tabs>
          <w:tab w:val="left" w:pos="494"/>
          <w:tab w:val="left" w:pos="567"/>
          <w:tab w:val="left" w:pos="851"/>
          <w:tab w:val="left" w:pos="993"/>
        </w:tabs>
        <w:autoSpaceDE w:val="0"/>
        <w:autoSpaceDN w:val="0"/>
        <w:adjustRightInd w:val="0"/>
        <w:spacing w:before="0" w:beforeAutospacing="0" w:after="0" w:afterAutospacing="0"/>
        <w:ind w:firstLine="66"/>
        <w:jc w:val="both"/>
        <w:rPr>
          <w:rFonts w:ascii="Arial" w:hAnsi="Arial" w:cs="Arial"/>
          <w:sz w:val="22"/>
          <w:szCs w:val="22"/>
        </w:rPr>
      </w:pPr>
      <w:r w:rsidRPr="00FB76C6">
        <w:rPr>
          <w:rFonts w:ascii="Arial" w:hAnsi="Arial" w:cs="Arial"/>
          <w:sz w:val="22"/>
          <w:szCs w:val="22"/>
        </w:rPr>
        <w:t>Pradinis įnašas dalyviui negrąžinamas, jeigu:</w:t>
      </w:r>
    </w:p>
    <w:p w14:paraId="173B5C0E" w14:textId="77777777" w:rsidR="00FB76C6" w:rsidRDefault="001E2FC9" w:rsidP="00D110A2">
      <w:pPr>
        <w:pStyle w:val="NormalWeb"/>
        <w:widowControl w:val="0"/>
        <w:numPr>
          <w:ilvl w:val="2"/>
          <w:numId w:val="46"/>
        </w:numPr>
        <w:shd w:val="clear" w:color="auto" w:fill="FFFFFF" w:themeFill="background1"/>
        <w:tabs>
          <w:tab w:val="left" w:pos="494"/>
          <w:tab w:val="left" w:pos="851"/>
          <w:tab w:val="left" w:pos="1134"/>
        </w:tabs>
        <w:autoSpaceDE w:val="0"/>
        <w:autoSpaceDN w:val="0"/>
        <w:adjustRightInd w:val="0"/>
        <w:spacing w:before="0" w:beforeAutospacing="0" w:after="0" w:afterAutospacing="0"/>
        <w:ind w:left="0" w:firstLine="426"/>
        <w:jc w:val="both"/>
        <w:rPr>
          <w:rFonts w:ascii="Arial" w:hAnsi="Arial" w:cs="Arial"/>
          <w:sz w:val="22"/>
          <w:szCs w:val="22"/>
        </w:rPr>
      </w:pPr>
      <w:r w:rsidRPr="00332AA6">
        <w:rPr>
          <w:rFonts w:ascii="Arial" w:hAnsi="Arial" w:cs="Arial"/>
          <w:sz w:val="22"/>
          <w:szCs w:val="22"/>
        </w:rPr>
        <w:t>neskelbiamų derybų dalyvis nustatytu laiku neatvyksta pasirašyti sutarties ar nesutinka jos pasirašyti derybų dokumentuose nurodytomis sąlygomis;</w:t>
      </w:r>
    </w:p>
    <w:p w14:paraId="24BD4B32" w14:textId="3446B285" w:rsidR="001E2FC9" w:rsidRPr="00FB76C6" w:rsidRDefault="001E2FC9" w:rsidP="00D110A2">
      <w:pPr>
        <w:pStyle w:val="NormalWeb"/>
        <w:widowControl w:val="0"/>
        <w:numPr>
          <w:ilvl w:val="2"/>
          <w:numId w:val="46"/>
        </w:numPr>
        <w:shd w:val="clear" w:color="auto" w:fill="FFFFFF" w:themeFill="background1"/>
        <w:tabs>
          <w:tab w:val="left" w:pos="494"/>
          <w:tab w:val="left" w:pos="851"/>
          <w:tab w:val="left" w:pos="1134"/>
        </w:tabs>
        <w:autoSpaceDE w:val="0"/>
        <w:autoSpaceDN w:val="0"/>
        <w:adjustRightInd w:val="0"/>
        <w:spacing w:before="0" w:beforeAutospacing="0" w:after="0" w:afterAutospacing="0"/>
        <w:ind w:left="0" w:firstLine="426"/>
        <w:jc w:val="both"/>
        <w:rPr>
          <w:rFonts w:ascii="Arial" w:hAnsi="Arial" w:cs="Arial"/>
          <w:sz w:val="22"/>
          <w:szCs w:val="22"/>
        </w:rPr>
      </w:pPr>
      <w:r w:rsidRPr="00FB76C6">
        <w:rPr>
          <w:rFonts w:ascii="Arial" w:hAnsi="Arial" w:cs="Arial"/>
          <w:sz w:val="22"/>
          <w:szCs w:val="22"/>
        </w:rPr>
        <w:t>neskelbiamų derybų dalyvis laiku neatlieka sutartyje nurodytų mokėjimų ir dėl to sutartis nutraukiama joje nustatyta tvarka.</w:t>
      </w:r>
    </w:p>
    <w:p w14:paraId="21E1DB47" w14:textId="4D34847D" w:rsidR="00FE17C3" w:rsidRPr="00093B45" w:rsidRDefault="001E2FC9" w:rsidP="005969B2">
      <w:pPr>
        <w:pStyle w:val="Heading1"/>
        <w:spacing w:after="240"/>
        <w:ind w:left="714" w:hanging="357"/>
        <w:rPr>
          <w:rFonts w:ascii="Arial" w:hAnsi="Arial" w:cs="Arial"/>
          <w:color w:val="000000" w:themeColor="text1"/>
          <w:sz w:val="22"/>
          <w:szCs w:val="22"/>
        </w:rPr>
      </w:pPr>
      <w:bookmarkStart w:id="15" w:name="_Toc194578966"/>
      <w:r w:rsidRPr="00093B45">
        <w:rPr>
          <w:rFonts w:ascii="Arial" w:hAnsi="Arial" w:cs="Arial"/>
          <w:color w:val="000000" w:themeColor="text1"/>
          <w:sz w:val="22"/>
          <w:szCs w:val="22"/>
        </w:rPr>
        <w:t>Baigiamosios nuostatos</w:t>
      </w:r>
      <w:bookmarkEnd w:id="15"/>
    </w:p>
    <w:p w14:paraId="018836F7" w14:textId="3DB39AEE" w:rsidR="00FD67EB" w:rsidRPr="00093B45" w:rsidRDefault="00FD67EB" w:rsidP="005C237D">
      <w:pPr>
        <w:pStyle w:val="Heading2"/>
        <w:numPr>
          <w:ilvl w:val="1"/>
          <w:numId w:val="48"/>
        </w:numPr>
        <w:tabs>
          <w:tab w:val="left" w:pos="426"/>
          <w:tab w:val="left" w:pos="851"/>
        </w:tabs>
        <w:spacing w:before="0"/>
        <w:ind w:firstLine="66"/>
        <w:rPr>
          <w:rFonts w:ascii="Arial" w:hAnsi="Arial" w:cs="Arial"/>
          <w:b w:val="0"/>
          <w:bCs/>
          <w:color w:val="000000" w:themeColor="text1"/>
          <w:sz w:val="22"/>
          <w:szCs w:val="22"/>
        </w:rPr>
      </w:pPr>
      <w:bookmarkStart w:id="16" w:name="_Toc19867405"/>
      <w:bookmarkStart w:id="17" w:name="_Toc194578967"/>
      <w:r w:rsidRPr="00093B45">
        <w:rPr>
          <w:rFonts w:ascii="Arial" w:hAnsi="Arial" w:cs="Arial"/>
          <w:b w:val="0"/>
          <w:bCs/>
          <w:color w:val="000000" w:themeColor="text1"/>
          <w:sz w:val="22"/>
          <w:szCs w:val="22"/>
        </w:rPr>
        <w:t xml:space="preserve">Šių taisyklių savininkas yra </w:t>
      </w:r>
      <w:r w:rsidR="004909FD">
        <w:rPr>
          <w:rFonts w:ascii="Arial" w:hAnsi="Arial" w:cs="Arial"/>
          <w:b w:val="0"/>
          <w:bCs/>
          <w:color w:val="000000" w:themeColor="text1"/>
          <w:sz w:val="22"/>
          <w:szCs w:val="22"/>
        </w:rPr>
        <w:t xml:space="preserve">KC </w:t>
      </w:r>
      <w:r w:rsidRPr="00093B45">
        <w:rPr>
          <w:rFonts w:ascii="Arial" w:hAnsi="Arial" w:cs="Arial"/>
          <w:b w:val="0"/>
          <w:bCs/>
          <w:color w:val="000000" w:themeColor="text1"/>
          <w:sz w:val="22"/>
          <w:szCs w:val="22"/>
        </w:rPr>
        <w:t xml:space="preserve">TVP </w:t>
      </w:r>
      <w:r w:rsidR="00982F22">
        <w:rPr>
          <w:rFonts w:ascii="Arial" w:hAnsi="Arial" w:cs="Arial"/>
          <w:b w:val="0"/>
          <w:bCs/>
          <w:color w:val="000000" w:themeColor="text1"/>
          <w:sz w:val="22"/>
          <w:szCs w:val="22"/>
        </w:rPr>
        <w:t>Turto komercijos</w:t>
      </w:r>
      <w:r w:rsidRPr="00093B45">
        <w:rPr>
          <w:rFonts w:ascii="Arial" w:hAnsi="Arial" w:cs="Arial"/>
          <w:b w:val="0"/>
          <w:bCs/>
          <w:color w:val="000000" w:themeColor="text1"/>
          <w:sz w:val="22"/>
          <w:szCs w:val="22"/>
        </w:rPr>
        <w:t xml:space="preserve"> vadovas.</w:t>
      </w:r>
      <w:bookmarkEnd w:id="17"/>
    </w:p>
    <w:p w14:paraId="1FE599B6" w14:textId="0644DEC5" w:rsidR="00FD67EB" w:rsidRPr="00093B45" w:rsidRDefault="00FD67EB" w:rsidP="002574B4">
      <w:pPr>
        <w:pStyle w:val="Heading2"/>
        <w:numPr>
          <w:ilvl w:val="1"/>
          <w:numId w:val="1"/>
        </w:numPr>
        <w:tabs>
          <w:tab w:val="left" w:pos="709"/>
          <w:tab w:val="left" w:pos="851"/>
        </w:tabs>
        <w:spacing w:before="0"/>
        <w:ind w:left="0" w:firstLine="426"/>
        <w:rPr>
          <w:rStyle w:val="normaltextrun"/>
          <w:rFonts w:ascii="Arial" w:eastAsiaTheme="minorHAnsi" w:hAnsi="Arial" w:cs="Arial"/>
          <w:b w:val="0"/>
          <w:bCs/>
          <w:color w:val="000000" w:themeColor="text1"/>
          <w:sz w:val="22"/>
          <w:szCs w:val="22"/>
        </w:rPr>
      </w:pPr>
      <w:bookmarkStart w:id="18" w:name="_Toc194578968"/>
      <w:bookmarkEnd w:id="16"/>
      <w:r w:rsidRPr="00093B45">
        <w:rPr>
          <w:rStyle w:val="eop"/>
          <w:rFonts w:ascii="Arial" w:hAnsi="Arial" w:cs="Arial"/>
          <w:b w:val="0"/>
          <w:bCs/>
          <w:color w:val="000000" w:themeColor="text1"/>
          <w:sz w:val="22"/>
          <w:szCs w:val="22"/>
        </w:rPr>
        <w:t xml:space="preserve">Šių taisyklių peržiūrėjimą ir atnaujinimą inicijuoja ir koordinuoja </w:t>
      </w:r>
      <w:r w:rsidR="00157F96">
        <w:rPr>
          <w:rStyle w:val="eop"/>
          <w:rFonts w:ascii="Arial" w:hAnsi="Arial" w:cs="Arial"/>
          <w:b w:val="0"/>
          <w:bCs/>
          <w:color w:val="000000" w:themeColor="text1"/>
          <w:sz w:val="22"/>
          <w:szCs w:val="22"/>
        </w:rPr>
        <w:t xml:space="preserve">KC </w:t>
      </w:r>
      <w:r w:rsidRPr="00093B45">
        <w:rPr>
          <w:rStyle w:val="eop"/>
          <w:rFonts w:ascii="Arial" w:hAnsi="Arial" w:cs="Arial"/>
          <w:b w:val="0"/>
          <w:bCs/>
          <w:color w:val="000000" w:themeColor="text1"/>
          <w:sz w:val="22"/>
          <w:szCs w:val="22"/>
        </w:rPr>
        <w:t xml:space="preserve">TVP </w:t>
      </w:r>
      <w:r w:rsidR="00982F22">
        <w:rPr>
          <w:rStyle w:val="eop"/>
          <w:rFonts w:ascii="Arial" w:hAnsi="Arial" w:cs="Arial"/>
          <w:b w:val="0"/>
          <w:bCs/>
          <w:color w:val="000000" w:themeColor="text1"/>
          <w:sz w:val="22"/>
          <w:szCs w:val="22"/>
        </w:rPr>
        <w:t>Turto komercijos</w:t>
      </w:r>
      <w:r w:rsidRPr="00093B45">
        <w:rPr>
          <w:rStyle w:val="eop"/>
          <w:rFonts w:ascii="Arial" w:hAnsi="Arial" w:cs="Arial"/>
          <w:b w:val="0"/>
          <w:bCs/>
          <w:color w:val="000000" w:themeColor="text1"/>
          <w:sz w:val="22"/>
          <w:szCs w:val="22"/>
        </w:rPr>
        <w:t xml:space="preserve"> vadovas. Taisyklės peržiūrimos ne rečiau kaip vieną kartą per metus</w:t>
      </w:r>
      <w:r w:rsidRPr="00093B45">
        <w:rPr>
          <w:rStyle w:val="normaltextrun"/>
          <w:rFonts w:ascii="Arial" w:hAnsi="Arial" w:cs="Arial"/>
          <w:b w:val="0"/>
          <w:bCs/>
          <w:color w:val="000000" w:themeColor="text1"/>
          <w:sz w:val="22"/>
          <w:szCs w:val="22"/>
        </w:rPr>
        <w:t>.</w:t>
      </w:r>
      <w:bookmarkEnd w:id="18"/>
    </w:p>
    <w:p w14:paraId="3F65D61E" w14:textId="6A7BCA59" w:rsidR="00675916" w:rsidRPr="00093B45" w:rsidRDefault="00FD67EB" w:rsidP="005C237D">
      <w:pPr>
        <w:pStyle w:val="Heading2"/>
        <w:numPr>
          <w:ilvl w:val="1"/>
          <w:numId w:val="1"/>
        </w:numPr>
        <w:tabs>
          <w:tab w:val="left" w:pos="426"/>
          <w:tab w:val="left" w:pos="851"/>
        </w:tabs>
        <w:spacing w:before="0"/>
        <w:ind w:left="426" w:firstLine="0"/>
        <w:rPr>
          <w:rFonts w:ascii="Arial" w:eastAsiaTheme="minorHAnsi" w:hAnsi="Arial" w:cs="Arial"/>
          <w:b w:val="0"/>
          <w:bCs/>
          <w:color w:val="000000" w:themeColor="text1"/>
          <w:sz w:val="22"/>
          <w:szCs w:val="22"/>
        </w:rPr>
      </w:pPr>
      <w:bookmarkStart w:id="19" w:name="_Toc194578969"/>
      <w:r w:rsidRPr="00093B45">
        <w:rPr>
          <w:rStyle w:val="normaltextrun"/>
          <w:rFonts w:ascii="Arial" w:hAnsi="Arial" w:cs="Arial"/>
          <w:b w:val="0"/>
          <w:bCs/>
          <w:color w:val="000000" w:themeColor="text1"/>
          <w:sz w:val="22"/>
          <w:szCs w:val="22"/>
        </w:rPr>
        <w:t>Šios taisyklės tvirtinamos ir keičiamos </w:t>
      </w:r>
      <w:r w:rsidR="004C2C75" w:rsidRPr="004C2C75">
        <w:rPr>
          <w:rStyle w:val="normaltextrun"/>
          <w:rFonts w:ascii="Arial" w:hAnsi="Arial" w:cs="Arial"/>
          <w:b w:val="0"/>
          <w:bCs/>
          <w:sz w:val="22"/>
          <w:szCs w:val="22"/>
        </w:rPr>
        <w:t>KC</w:t>
      </w:r>
      <w:r w:rsidRPr="00093B45">
        <w:rPr>
          <w:rStyle w:val="normaltextrun"/>
          <w:rFonts w:ascii="Arial" w:hAnsi="Arial" w:cs="Arial"/>
          <w:b w:val="0"/>
          <w:bCs/>
          <w:color w:val="000000" w:themeColor="text1"/>
          <w:sz w:val="22"/>
          <w:szCs w:val="22"/>
        </w:rPr>
        <w:t xml:space="preserve"> generalinio direktoriaus </w:t>
      </w:r>
      <w:r w:rsidR="00D43AF9">
        <w:rPr>
          <w:rStyle w:val="normaltextrun"/>
          <w:rFonts w:ascii="Arial" w:hAnsi="Arial" w:cs="Arial"/>
          <w:b w:val="0"/>
          <w:bCs/>
          <w:color w:val="000000" w:themeColor="text1"/>
          <w:sz w:val="22"/>
          <w:szCs w:val="22"/>
        </w:rPr>
        <w:t>sprendimu</w:t>
      </w:r>
      <w:r w:rsidRPr="00093B45">
        <w:rPr>
          <w:rStyle w:val="normaltextrun"/>
          <w:rFonts w:ascii="Arial" w:hAnsi="Arial" w:cs="Arial"/>
          <w:b w:val="0"/>
          <w:bCs/>
          <w:color w:val="000000" w:themeColor="text1"/>
          <w:sz w:val="22"/>
          <w:szCs w:val="22"/>
        </w:rPr>
        <w:t>.</w:t>
      </w:r>
      <w:bookmarkEnd w:id="19"/>
    </w:p>
    <w:p w14:paraId="162CFEF7" w14:textId="094B6F25" w:rsidR="00FD67EB" w:rsidRPr="00093B45" w:rsidRDefault="00FD67EB" w:rsidP="005C237D">
      <w:pPr>
        <w:pStyle w:val="Heading2"/>
        <w:numPr>
          <w:ilvl w:val="1"/>
          <w:numId w:val="1"/>
        </w:numPr>
        <w:tabs>
          <w:tab w:val="left" w:pos="851"/>
          <w:tab w:val="left" w:pos="993"/>
        </w:tabs>
        <w:spacing w:before="0"/>
        <w:ind w:left="426" w:hanging="1"/>
        <w:rPr>
          <w:rFonts w:ascii="Arial" w:eastAsiaTheme="minorHAnsi" w:hAnsi="Arial" w:cs="Arial"/>
          <w:b w:val="0"/>
          <w:bCs/>
          <w:color w:val="000000" w:themeColor="text1"/>
          <w:sz w:val="22"/>
          <w:szCs w:val="22"/>
        </w:rPr>
      </w:pPr>
      <w:bookmarkStart w:id="20" w:name="_Toc194578970"/>
      <w:r w:rsidRPr="00093B45">
        <w:rPr>
          <w:rStyle w:val="normaltextrun"/>
          <w:rFonts w:ascii="Arial" w:hAnsi="Arial" w:cs="Arial"/>
          <w:b w:val="0"/>
          <w:bCs/>
          <w:color w:val="000000" w:themeColor="text1"/>
          <w:sz w:val="22"/>
          <w:szCs w:val="22"/>
        </w:rPr>
        <w:t>Šios taisyklės, taip pat jos pakeitimai įsigalioja nuo jos patvirtinimo.</w:t>
      </w:r>
      <w:bookmarkEnd w:id="20"/>
    </w:p>
    <w:p w14:paraId="0B9555F7" w14:textId="77777777" w:rsidR="005C237D" w:rsidRDefault="00FD67EB" w:rsidP="005C237D">
      <w:pPr>
        <w:pStyle w:val="Heading2"/>
        <w:numPr>
          <w:ilvl w:val="1"/>
          <w:numId w:val="1"/>
        </w:numPr>
        <w:tabs>
          <w:tab w:val="left" w:pos="851"/>
          <w:tab w:val="left" w:pos="993"/>
        </w:tabs>
        <w:spacing w:before="0"/>
        <w:ind w:left="0" w:firstLine="425"/>
        <w:rPr>
          <w:rStyle w:val="normaltextrun"/>
          <w:rFonts w:ascii="Arial" w:hAnsi="Arial" w:cs="Arial"/>
          <w:b w:val="0"/>
          <w:bCs/>
          <w:color w:val="000000" w:themeColor="text1"/>
          <w:sz w:val="22"/>
          <w:szCs w:val="22"/>
        </w:rPr>
      </w:pPr>
      <w:bookmarkStart w:id="21" w:name="_Toc194578971"/>
      <w:r w:rsidRPr="00093B45">
        <w:rPr>
          <w:rStyle w:val="normaltextrun"/>
          <w:rFonts w:ascii="Arial" w:hAnsi="Arial" w:cs="Arial"/>
          <w:b w:val="0"/>
          <w:bCs/>
          <w:color w:val="000000" w:themeColor="text1"/>
          <w:sz w:val="22"/>
          <w:szCs w:val="22"/>
        </w:rPr>
        <w:t>Šios taisyklės taikomos tiek, kiek neprieštarauja Lietuvos Respublikos įstatymams ir / ar kitiems galiojantiems teisės aktams.</w:t>
      </w:r>
      <w:bookmarkEnd w:id="21"/>
    </w:p>
    <w:p w14:paraId="5A18441F" w14:textId="7E43D6D3" w:rsidR="00FD67EB" w:rsidRPr="005C237D" w:rsidRDefault="00FD67EB" w:rsidP="005C237D">
      <w:pPr>
        <w:pStyle w:val="Heading2"/>
        <w:numPr>
          <w:ilvl w:val="1"/>
          <w:numId w:val="1"/>
        </w:numPr>
        <w:tabs>
          <w:tab w:val="left" w:pos="851"/>
          <w:tab w:val="left" w:pos="993"/>
        </w:tabs>
        <w:spacing w:before="0"/>
        <w:ind w:left="0" w:firstLine="425"/>
        <w:rPr>
          <w:rStyle w:val="normaltextrun"/>
          <w:rFonts w:ascii="Arial" w:hAnsi="Arial" w:cs="Arial"/>
        </w:rPr>
      </w:pPr>
      <w:bookmarkStart w:id="22" w:name="_Toc194578972"/>
      <w:r w:rsidRPr="005C237D">
        <w:rPr>
          <w:rStyle w:val="normaltextrun"/>
          <w:rFonts w:ascii="Arial" w:hAnsi="Arial" w:cs="Arial"/>
          <w:b w:val="0"/>
          <w:bCs/>
          <w:sz w:val="22"/>
          <w:szCs w:val="22"/>
        </w:rPr>
        <w:t xml:space="preserve">Šios taisyklės yra skelbiamos LTG intranete, kuri prieinama visiems darbuotojams, ir interneto svetainėje </w:t>
      </w:r>
      <w:hyperlink r:id="rId12" w:history="1">
        <w:r w:rsidR="009A1FD0" w:rsidRPr="005C237D">
          <w:rPr>
            <w:rStyle w:val="normaltextrun"/>
            <w:rFonts w:ascii="Arial" w:hAnsi="Arial" w:cs="Arial"/>
            <w:b w:val="0"/>
            <w:bCs/>
            <w:color w:val="000000" w:themeColor="text1"/>
            <w:sz w:val="22"/>
            <w:szCs w:val="22"/>
          </w:rPr>
          <w:t>www.ltg.lt</w:t>
        </w:r>
      </w:hyperlink>
      <w:r w:rsidRPr="005C237D">
        <w:rPr>
          <w:rStyle w:val="normaltextrun"/>
          <w:rFonts w:ascii="Arial" w:hAnsi="Arial" w:cs="Arial"/>
          <w:b w:val="0"/>
          <w:bCs/>
          <w:sz w:val="22"/>
          <w:szCs w:val="22"/>
        </w:rPr>
        <w:t xml:space="preserve"> , kuri yra prieinama visiems suinteresuotiems asmenims.</w:t>
      </w:r>
      <w:bookmarkEnd w:id="22"/>
    </w:p>
    <w:p w14:paraId="04D9DC68" w14:textId="77777777" w:rsidR="00FD67EB" w:rsidRPr="00093B45" w:rsidRDefault="00FD67EB" w:rsidP="00FD67EB">
      <w:pPr>
        <w:rPr>
          <w:rFonts w:ascii="Arial" w:hAnsi="Arial" w:cs="Arial"/>
          <w:color w:val="000000" w:themeColor="text1"/>
          <w:sz w:val="22"/>
        </w:rPr>
      </w:pPr>
    </w:p>
    <w:sectPr w:rsidR="00FD67EB" w:rsidRPr="00093B45" w:rsidSect="00675916">
      <w:headerReference w:type="even" r:id="rId13"/>
      <w:headerReference w:type="default" r:id="rId14"/>
      <w:footerReference w:type="even" r:id="rId15"/>
      <w:footerReference w:type="default" r:id="rId16"/>
      <w:headerReference w:type="first" r:id="rId17"/>
      <w:footerReference w:type="first" r:id="rId18"/>
      <w:pgSz w:w="11907" w:h="16839" w:code="9"/>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A7AD0" w14:textId="77777777" w:rsidR="002F34D1" w:rsidRDefault="002F34D1" w:rsidP="00B21990">
      <w:r>
        <w:separator/>
      </w:r>
    </w:p>
  </w:endnote>
  <w:endnote w:type="continuationSeparator" w:id="0">
    <w:p w14:paraId="0C8A8E71" w14:textId="77777777" w:rsidR="002F34D1" w:rsidRDefault="002F34D1" w:rsidP="00B21990">
      <w:r>
        <w:continuationSeparator/>
      </w:r>
    </w:p>
  </w:endnote>
  <w:endnote w:type="continuationNotice" w:id="1">
    <w:p w14:paraId="70F50030" w14:textId="77777777" w:rsidR="002F34D1" w:rsidRDefault="002F3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5241" w14:textId="77777777" w:rsidR="0054514A" w:rsidRDefault="00545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37202"/>
      <w:docPartObj>
        <w:docPartGallery w:val="Page Numbers (Bottom of Page)"/>
        <w:docPartUnique/>
      </w:docPartObj>
    </w:sdtPr>
    <w:sdtEndPr>
      <w:rPr>
        <w:noProof/>
      </w:rPr>
    </w:sdtEndPr>
    <w:sdtContent>
      <w:p w14:paraId="6C56851E" w14:textId="77777777" w:rsidR="00F73A27" w:rsidRDefault="00F73A27">
        <w:pPr>
          <w:pStyle w:val="Footer"/>
          <w:jc w:val="right"/>
        </w:pPr>
        <w:r>
          <w:fldChar w:fldCharType="begin"/>
        </w:r>
        <w:r>
          <w:instrText xml:space="preserve"> PAGE   \* MERGEFORMAT </w:instrText>
        </w:r>
        <w:r>
          <w:fldChar w:fldCharType="separate"/>
        </w:r>
        <w:r w:rsidR="005D282C">
          <w:rPr>
            <w:noProof/>
          </w:rPr>
          <w:t>2</w:t>
        </w:r>
        <w:r>
          <w:rPr>
            <w:noProof/>
          </w:rPr>
          <w:fldChar w:fldCharType="end"/>
        </w:r>
      </w:p>
    </w:sdtContent>
  </w:sdt>
  <w:p w14:paraId="4E3DD113" w14:textId="77777777" w:rsidR="00F73A27" w:rsidRDefault="00F73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D895" w14:textId="6D64E3E6" w:rsidR="00F73A27" w:rsidRDefault="00F73A27" w:rsidP="00B21990"/>
  <w:p w14:paraId="4D2E963C" w14:textId="5287F2BA" w:rsidR="00F73A27" w:rsidRDefault="00F73A27" w:rsidP="00B21990">
    <w:pPr>
      <w:pStyle w:val="Footer"/>
    </w:pPr>
  </w:p>
  <w:p w14:paraId="0F4647ED" w14:textId="77777777" w:rsidR="00F73A27" w:rsidRDefault="00F73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BE94A" w14:textId="77777777" w:rsidR="002F34D1" w:rsidRDefault="002F34D1" w:rsidP="00B21990">
      <w:r>
        <w:separator/>
      </w:r>
    </w:p>
  </w:footnote>
  <w:footnote w:type="continuationSeparator" w:id="0">
    <w:p w14:paraId="622B1ADD" w14:textId="77777777" w:rsidR="002F34D1" w:rsidRDefault="002F34D1" w:rsidP="00B21990">
      <w:r>
        <w:continuationSeparator/>
      </w:r>
    </w:p>
  </w:footnote>
  <w:footnote w:type="continuationNotice" w:id="1">
    <w:p w14:paraId="1B336D11" w14:textId="77777777" w:rsidR="002F34D1" w:rsidRDefault="002F3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E69A" w14:textId="77777777" w:rsidR="0054514A" w:rsidRDefault="00545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B47F" w14:textId="77777777" w:rsidR="0054514A" w:rsidRDefault="00545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74D7" w14:textId="77777777" w:rsidR="0054514A" w:rsidRDefault="00545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16F"/>
    <w:multiLevelType w:val="hybridMultilevel"/>
    <w:tmpl w:val="4008DC48"/>
    <w:lvl w:ilvl="0" w:tplc="2B108936">
      <w:start w:val="1"/>
      <w:numFmt w:val="decimal"/>
      <w:lvlText w:val="6.27.%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37B413A"/>
    <w:multiLevelType w:val="hybridMultilevel"/>
    <w:tmpl w:val="0AEC4018"/>
    <w:lvl w:ilvl="0" w:tplc="B8205A3C">
      <w:start w:val="4"/>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57299"/>
    <w:multiLevelType w:val="hybridMultilevel"/>
    <w:tmpl w:val="88D24A54"/>
    <w:lvl w:ilvl="0" w:tplc="4380E8B2">
      <w:start w:val="1"/>
      <w:numFmt w:val="decimal"/>
      <w:lvlText w:val="7.12.%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5151AC"/>
    <w:multiLevelType w:val="hybridMultilevel"/>
    <w:tmpl w:val="46CA08B6"/>
    <w:lvl w:ilvl="0" w:tplc="CBB80334">
      <w:start w:val="16"/>
      <w:numFmt w:val="decimal"/>
      <w:lvlText w:val="6.%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433B24"/>
    <w:multiLevelType w:val="hybridMultilevel"/>
    <w:tmpl w:val="46687C54"/>
    <w:lvl w:ilvl="0" w:tplc="50F2D656">
      <w:start w:val="18"/>
      <w:numFmt w:val="decimal"/>
      <w:lvlText w:val="7.%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7169DA"/>
    <w:multiLevelType w:val="hybridMultilevel"/>
    <w:tmpl w:val="D8B425F4"/>
    <w:lvl w:ilvl="0" w:tplc="9B126A3C">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C72FE7"/>
    <w:multiLevelType w:val="hybridMultilevel"/>
    <w:tmpl w:val="872A003E"/>
    <w:lvl w:ilvl="0" w:tplc="0EAEA064">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652481"/>
    <w:multiLevelType w:val="hybridMultilevel"/>
    <w:tmpl w:val="0ACA2186"/>
    <w:lvl w:ilvl="0" w:tplc="6436E582">
      <w:start w:val="1"/>
      <w:numFmt w:val="decimal"/>
      <w:pStyle w:val="Heading2"/>
      <w:lvlText w:val="1.%1."/>
      <w:lvlJc w:val="left"/>
      <w:pPr>
        <w:ind w:left="78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604CB"/>
    <w:multiLevelType w:val="hybridMultilevel"/>
    <w:tmpl w:val="CB448D44"/>
    <w:lvl w:ilvl="0" w:tplc="5DACE340">
      <w:start w:val="1"/>
      <w:numFmt w:val="decimal"/>
      <w:lvlText w:val="6.15.%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1E083DC5"/>
    <w:multiLevelType w:val="hybridMultilevel"/>
    <w:tmpl w:val="769CE0A4"/>
    <w:lvl w:ilvl="0" w:tplc="DB9A3AEA">
      <w:start w:val="4"/>
      <w:numFmt w:val="decimal"/>
      <w:lvlText w:val="5.%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862011"/>
    <w:multiLevelType w:val="hybridMultilevel"/>
    <w:tmpl w:val="EF6E13B8"/>
    <w:lvl w:ilvl="0" w:tplc="A0E27716">
      <w:start w:val="1"/>
      <w:numFmt w:val="decimal"/>
      <w:lvlText w:val="6.9.%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5A2826"/>
    <w:multiLevelType w:val="multilevel"/>
    <w:tmpl w:val="FA7C2E7A"/>
    <w:lvl w:ilvl="0">
      <w:start w:val="3"/>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3"/>
      <w:numFmt w:val="decimal"/>
      <w:lvlText w:val="%1.%2.%3."/>
      <w:lvlJc w:val="left"/>
      <w:pPr>
        <w:ind w:left="960" w:hanging="720"/>
      </w:pPr>
      <w:rPr>
        <w:rFonts w:hint="default"/>
      </w:rPr>
    </w:lvl>
    <w:lvl w:ilvl="3">
      <w:start w:val="3"/>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26BF1668"/>
    <w:multiLevelType w:val="hybridMultilevel"/>
    <w:tmpl w:val="35AA0E1C"/>
    <w:lvl w:ilvl="0" w:tplc="578C278A">
      <w:start w:val="6"/>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9E55DB"/>
    <w:multiLevelType w:val="hybridMultilevel"/>
    <w:tmpl w:val="1136CB24"/>
    <w:lvl w:ilvl="0" w:tplc="E68E92D4">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C6354C"/>
    <w:multiLevelType w:val="hybridMultilevel"/>
    <w:tmpl w:val="F15E3DD8"/>
    <w:lvl w:ilvl="0" w:tplc="6DEC754A">
      <w:start w:val="13"/>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E96701"/>
    <w:multiLevelType w:val="hybridMultilevel"/>
    <w:tmpl w:val="049AF1EC"/>
    <w:lvl w:ilvl="0" w:tplc="237E08D4">
      <w:start w:val="18"/>
      <w:numFmt w:val="decimal"/>
      <w:lvlText w:val="7.%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5A0190"/>
    <w:multiLevelType w:val="hybridMultilevel"/>
    <w:tmpl w:val="F7ECB1E4"/>
    <w:lvl w:ilvl="0" w:tplc="8DC2C2CE">
      <w:start w:val="3"/>
      <w:numFmt w:val="decimal"/>
      <w:lvlText w:val="3.3.%1.3."/>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CA5281"/>
    <w:multiLevelType w:val="hybridMultilevel"/>
    <w:tmpl w:val="8F5C53B0"/>
    <w:lvl w:ilvl="0" w:tplc="481AA58C">
      <w:start w:val="19"/>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555F36"/>
    <w:multiLevelType w:val="hybridMultilevel"/>
    <w:tmpl w:val="15EC4194"/>
    <w:lvl w:ilvl="0" w:tplc="32F65E4C">
      <w:start w:val="3"/>
      <w:numFmt w:val="decimal"/>
      <w:lvlText w:val="3.3.%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4F660D"/>
    <w:multiLevelType w:val="hybridMultilevel"/>
    <w:tmpl w:val="306C051A"/>
    <w:lvl w:ilvl="0" w:tplc="92845660">
      <w:start w:val="27"/>
      <w:numFmt w:val="decimal"/>
      <w:lvlText w:val="7.%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3A391F"/>
    <w:multiLevelType w:val="hybridMultilevel"/>
    <w:tmpl w:val="F0FA36E6"/>
    <w:lvl w:ilvl="0" w:tplc="6D32B99A">
      <w:start w:val="1"/>
      <w:numFmt w:val="decimal"/>
      <w:lvlText w:val="6.6.%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1A0267D"/>
    <w:multiLevelType w:val="hybridMultilevel"/>
    <w:tmpl w:val="7F3C9CFA"/>
    <w:lvl w:ilvl="0" w:tplc="7DCC70A4">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C5128F"/>
    <w:multiLevelType w:val="hybridMultilevel"/>
    <w:tmpl w:val="90DA8042"/>
    <w:lvl w:ilvl="0" w:tplc="B73E6F1A">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8C398D"/>
    <w:multiLevelType w:val="hybridMultilevel"/>
    <w:tmpl w:val="EFBEEEB8"/>
    <w:lvl w:ilvl="0" w:tplc="6B0899A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C0600A"/>
    <w:multiLevelType w:val="hybridMultilevel"/>
    <w:tmpl w:val="6ECAA6B8"/>
    <w:lvl w:ilvl="0" w:tplc="40B6EE26">
      <w:start w:val="1"/>
      <w:numFmt w:val="decimal"/>
      <w:lvlText w:val="4.%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6A5C3A"/>
    <w:multiLevelType w:val="hybridMultilevel"/>
    <w:tmpl w:val="0A720A2C"/>
    <w:lvl w:ilvl="0" w:tplc="D47E9328">
      <w:start w:val="10"/>
      <w:numFmt w:val="decimal"/>
      <w:lvlText w:val="6.%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5B42D8"/>
    <w:multiLevelType w:val="hybridMultilevel"/>
    <w:tmpl w:val="03E488E8"/>
    <w:lvl w:ilvl="0" w:tplc="AB8A401C">
      <w:start w:val="1"/>
      <w:numFmt w:val="decimal"/>
      <w:lvlText w:val="7.1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4F434E"/>
    <w:multiLevelType w:val="hybridMultilevel"/>
    <w:tmpl w:val="1F205AE2"/>
    <w:lvl w:ilvl="0" w:tplc="A198EC2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9675B8"/>
    <w:multiLevelType w:val="hybridMultilevel"/>
    <w:tmpl w:val="D4ECE7AC"/>
    <w:lvl w:ilvl="0" w:tplc="B36E02DA">
      <w:start w:val="27"/>
      <w:numFmt w:val="decimal"/>
      <w:lvlText w:val="7.%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B0386B"/>
    <w:multiLevelType w:val="multilevel"/>
    <w:tmpl w:val="4816F91E"/>
    <w:lvl w:ilvl="0">
      <w:start w:val="6"/>
      <w:numFmt w:val="decimal"/>
      <w:lvlText w:val="%1"/>
      <w:lvlJc w:val="left"/>
      <w:pPr>
        <w:ind w:left="600" w:hanging="600"/>
      </w:pPr>
      <w:rPr>
        <w:rFonts w:hint="default"/>
      </w:rPr>
    </w:lvl>
    <w:lvl w:ilvl="1">
      <w:start w:val="10"/>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0" w15:restartNumberingAfterBreak="0">
    <w:nsid w:val="65C1576C"/>
    <w:multiLevelType w:val="multilevel"/>
    <w:tmpl w:val="75E8E4D0"/>
    <w:lvl w:ilvl="0">
      <w:start w:val="1"/>
      <w:numFmt w:val="decimal"/>
      <w:pStyle w:val="Heading1"/>
      <w:lvlText w:val="%1."/>
      <w:lvlJc w:val="left"/>
      <w:pPr>
        <w:ind w:left="720" w:hanging="360"/>
      </w:pPr>
      <w:rPr>
        <w:rFonts w:hint="default"/>
      </w:rPr>
    </w:lvl>
    <w:lvl w:ilvl="1">
      <w:start w:val="3"/>
      <w:numFmt w:val="decimal"/>
      <w:isLgl/>
      <w:lvlText w:val="%1.%2."/>
      <w:lvlJc w:val="left"/>
      <w:pPr>
        <w:ind w:left="360" w:hanging="360"/>
      </w:pPr>
      <w:rPr>
        <w:rFonts w:hint="default"/>
        <w:b w:val="0"/>
        <w:bCs/>
        <w:i w:val="0"/>
      </w:rPr>
    </w:lvl>
    <w:lvl w:ilvl="2">
      <w:start w:val="3"/>
      <w:numFmt w:val="decimal"/>
      <w:isLgl/>
      <w:lvlText w:val="%1.%2.%3."/>
      <w:lvlJc w:val="left"/>
      <w:pPr>
        <w:ind w:left="1800" w:hanging="720"/>
      </w:pPr>
      <w:rPr>
        <w:rFonts w:hint="default"/>
        <w:i w:val="0"/>
      </w:rPr>
    </w:lvl>
    <w:lvl w:ilvl="3">
      <w:start w:val="2"/>
      <w:numFmt w:val="none"/>
      <w:isLgl/>
      <w:lvlText w:val="3.3.3.2."/>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76152AF"/>
    <w:multiLevelType w:val="multilevel"/>
    <w:tmpl w:val="7F44BC1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6A6E55B5"/>
    <w:multiLevelType w:val="hybridMultilevel"/>
    <w:tmpl w:val="635AE270"/>
    <w:lvl w:ilvl="0" w:tplc="1A442568">
      <w:start w:val="1"/>
      <w:numFmt w:val="decimal"/>
      <w:lvlText w:val="2.%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6D022497"/>
    <w:multiLevelType w:val="hybridMultilevel"/>
    <w:tmpl w:val="B5D68BD0"/>
    <w:lvl w:ilvl="0" w:tplc="E60856E2">
      <w:start w:val="1"/>
      <w:numFmt w:val="decimal"/>
      <w:lvlText w:val="7.12.%1.3."/>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5636CB"/>
    <w:multiLevelType w:val="multilevel"/>
    <w:tmpl w:val="9BF0E214"/>
    <w:lvl w:ilvl="0">
      <w:start w:val="6"/>
      <w:numFmt w:val="decimal"/>
      <w:lvlText w:val="%1"/>
      <w:lvlJc w:val="left"/>
      <w:pPr>
        <w:ind w:left="600" w:hanging="600"/>
      </w:pPr>
      <w:rPr>
        <w:rFonts w:hint="default"/>
      </w:rPr>
    </w:lvl>
    <w:lvl w:ilvl="1">
      <w:start w:val="2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77338B"/>
    <w:multiLevelType w:val="hybridMultilevel"/>
    <w:tmpl w:val="216C958A"/>
    <w:lvl w:ilvl="0" w:tplc="45D6A9A2">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F64727"/>
    <w:multiLevelType w:val="hybridMultilevel"/>
    <w:tmpl w:val="8E7CBE50"/>
    <w:lvl w:ilvl="0" w:tplc="807EDC14">
      <w:start w:val="1"/>
      <w:numFmt w:val="decimal"/>
      <w:lvlText w:val="5.2.%1."/>
      <w:lvlJc w:val="left"/>
      <w:pPr>
        <w:ind w:left="1440" w:hanging="360"/>
      </w:pPr>
      <w:rPr>
        <w:rFonts w:hint="default"/>
        <w:color w:val="000000" w:themeColor="text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73EF5B2B"/>
    <w:multiLevelType w:val="hybridMultilevel"/>
    <w:tmpl w:val="DC08D6D2"/>
    <w:lvl w:ilvl="0" w:tplc="C8D6315C">
      <w:start w:val="1"/>
      <w:numFmt w:val="decimal"/>
      <w:lvlText w:val="5.3.%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3F72044"/>
    <w:multiLevelType w:val="hybridMultilevel"/>
    <w:tmpl w:val="31D05FD4"/>
    <w:lvl w:ilvl="0" w:tplc="AC1AD092">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7965F2"/>
    <w:multiLevelType w:val="hybridMultilevel"/>
    <w:tmpl w:val="6744F2F6"/>
    <w:lvl w:ilvl="0" w:tplc="9574E6A6">
      <w:start w:val="3"/>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BD482D"/>
    <w:multiLevelType w:val="hybridMultilevel"/>
    <w:tmpl w:val="BDDAD3A8"/>
    <w:lvl w:ilvl="0" w:tplc="425299DA">
      <w:start w:val="1"/>
      <w:numFmt w:val="decimal"/>
      <w:lvlText w:val="7.1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D1023D7"/>
    <w:multiLevelType w:val="hybridMultilevel"/>
    <w:tmpl w:val="020CDF44"/>
    <w:lvl w:ilvl="0" w:tplc="E9761498">
      <w:start w:val="3"/>
      <w:numFmt w:val="decimal"/>
      <w:lvlText w:val="3.3.%1.1."/>
      <w:lvlJc w:val="left"/>
      <w:pPr>
        <w:ind w:left="720" w:hanging="360"/>
      </w:pPr>
      <w:rPr>
        <w:rFonts w:ascii="Arial" w:hAnsi="Arial" w:cs="Arial"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5E22EA"/>
    <w:multiLevelType w:val="multilevel"/>
    <w:tmpl w:val="562E8592"/>
    <w:lvl w:ilvl="0">
      <w:start w:val="3"/>
      <w:numFmt w:val="decimal"/>
      <w:lvlText w:val="%1."/>
      <w:lvlJc w:val="left"/>
      <w:pPr>
        <w:ind w:left="780" w:hanging="780"/>
      </w:pPr>
      <w:rPr>
        <w:rFonts w:hint="default"/>
      </w:rPr>
    </w:lvl>
    <w:lvl w:ilvl="1">
      <w:start w:val="3"/>
      <w:numFmt w:val="decimal"/>
      <w:lvlText w:val="%1.%2."/>
      <w:lvlJc w:val="left"/>
      <w:pPr>
        <w:ind w:left="900" w:hanging="780"/>
      </w:pPr>
      <w:rPr>
        <w:rFonts w:hint="default"/>
      </w:rPr>
    </w:lvl>
    <w:lvl w:ilvl="2">
      <w:start w:val="3"/>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num w:numId="1" w16cid:durableId="1059479740">
    <w:abstractNumId w:val="30"/>
  </w:num>
  <w:num w:numId="2" w16cid:durableId="877013165">
    <w:abstractNumId w:val="7"/>
  </w:num>
  <w:num w:numId="3" w16cid:durableId="1454982451">
    <w:abstractNumId w:val="5"/>
  </w:num>
  <w:num w:numId="4" w16cid:durableId="888687079">
    <w:abstractNumId w:val="35"/>
  </w:num>
  <w:num w:numId="5" w16cid:durableId="579868812">
    <w:abstractNumId w:val="22"/>
  </w:num>
  <w:num w:numId="6" w16cid:durableId="2140107379">
    <w:abstractNumId w:val="32"/>
  </w:num>
  <w:num w:numId="7" w16cid:durableId="147213038">
    <w:abstractNumId w:val="23"/>
  </w:num>
  <w:num w:numId="8" w16cid:durableId="126629993">
    <w:abstractNumId w:val="13"/>
  </w:num>
  <w:num w:numId="9" w16cid:durableId="1517772709">
    <w:abstractNumId w:val="39"/>
  </w:num>
  <w:num w:numId="10" w16cid:durableId="937442856">
    <w:abstractNumId w:val="21"/>
  </w:num>
  <w:num w:numId="11" w16cid:durableId="822814307">
    <w:abstractNumId w:val="41"/>
  </w:num>
  <w:num w:numId="12" w16cid:durableId="903687665">
    <w:abstractNumId w:val="1"/>
  </w:num>
  <w:num w:numId="13" w16cid:durableId="1810897879">
    <w:abstractNumId w:val="27"/>
  </w:num>
  <w:num w:numId="14" w16cid:durableId="534201478">
    <w:abstractNumId w:val="36"/>
  </w:num>
  <w:num w:numId="15" w16cid:durableId="783040626">
    <w:abstractNumId w:val="16"/>
  </w:num>
  <w:num w:numId="16" w16cid:durableId="656036735">
    <w:abstractNumId w:val="37"/>
  </w:num>
  <w:num w:numId="17" w16cid:durableId="739524345">
    <w:abstractNumId w:val="9"/>
  </w:num>
  <w:num w:numId="18" w16cid:durableId="53237460">
    <w:abstractNumId w:val="38"/>
  </w:num>
  <w:num w:numId="19" w16cid:durableId="1557735659">
    <w:abstractNumId w:val="20"/>
  </w:num>
  <w:num w:numId="20" w16cid:durableId="25065854">
    <w:abstractNumId w:val="10"/>
  </w:num>
  <w:num w:numId="21" w16cid:durableId="232784277">
    <w:abstractNumId w:val="25"/>
  </w:num>
  <w:num w:numId="22" w16cid:durableId="938609767">
    <w:abstractNumId w:val="8"/>
  </w:num>
  <w:num w:numId="23" w16cid:durableId="1977681000">
    <w:abstractNumId w:val="3"/>
  </w:num>
  <w:num w:numId="24" w16cid:durableId="1953972130">
    <w:abstractNumId w:val="0"/>
  </w:num>
  <w:num w:numId="25" w16cid:durableId="1153260449">
    <w:abstractNumId w:val="6"/>
  </w:num>
  <w:num w:numId="26" w16cid:durableId="1845198409">
    <w:abstractNumId w:val="40"/>
  </w:num>
  <w:num w:numId="27" w16cid:durableId="1300257729">
    <w:abstractNumId w:val="26"/>
  </w:num>
  <w:num w:numId="28" w16cid:durableId="1995986263">
    <w:abstractNumId w:val="2"/>
  </w:num>
  <w:num w:numId="29" w16cid:durableId="317610134">
    <w:abstractNumId w:val="14"/>
  </w:num>
  <w:num w:numId="30" w16cid:durableId="983122151">
    <w:abstractNumId w:val="15"/>
  </w:num>
  <w:num w:numId="31" w16cid:durableId="817453075">
    <w:abstractNumId w:val="4"/>
  </w:num>
  <w:num w:numId="32" w16cid:durableId="802312924">
    <w:abstractNumId w:val="17"/>
  </w:num>
  <w:num w:numId="33" w16cid:durableId="1822309939">
    <w:abstractNumId w:val="19"/>
  </w:num>
  <w:num w:numId="34" w16cid:durableId="2088646264">
    <w:abstractNumId w:val="28"/>
  </w:num>
  <w:num w:numId="35" w16cid:durableId="1046947445">
    <w:abstractNumId w:val="12"/>
  </w:num>
  <w:num w:numId="36" w16cid:durableId="1764260465">
    <w:abstractNumId w:val="24"/>
  </w:num>
  <w:num w:numId="37" w16cid:durableId="1014301600">
    <w:abstractNumId w:val="33"/>
  </w:num>
  <w:num w:numId="38" w16cid:durableId="1336806719">
    <w:abstractNumId w:val="18"/>
  </w:num>
  <w:num w:numId="39" w16cid:durableId="1370566801">
    <w:abstractNumId w:val="30"/>
    <w:lvlOverride w:ilvl="0">
      <w:startOverride w:val="3"/>
    </w:lvlOverride>
    <w:lvlOverride w:ilvl="1">
      <w:startOverride w:val="3"/>
    </w:lvlOverride>
    <w:lvlOverride w:ilvl="2">
      <w:startOverride w:val="3"/>
    </w:lvlOverride>
    <w:lvlOverride w:ilvl="3">
      <w:startOverride w:val="2"/>
    </w:lvlOverride>
  </w:num>
  <w:num w:numId="40" w16cid:durableId="940383402">
    <w:abstractNumId w:val="11"/>
  </w:num>
  <w:num w:numId="41" w16cid:durableId="1465851785">
    <w:abstractNumId w:val="42"/>
  </w:num>
  <w:num w:numId="42" w16cid:durableId="1013147530">
    <w:abstractNumId w:val="30"/>
    <w:lvlOverride w:ilvl="0">
      <w:startOverride w:val="5"/>
    </w:lvlOverride>
    <w:lvlOverride w:ilvl="1">
      <w:startOverride w:val="2"/>
    </w:lvlOverride>
    <w:lvlOverride w:ilvl="2">
      <w:startOverride w:val="1"/>
    </w:lvlOverride>
  </w:num>
  <w:num w:numId="43" w16cid:durableId="2066447853">
    <w:abstractNumId w:val="30"/>
    <w:lvlOverride w:ilvl="0">
      <w:startOverride w:val="6"/>
    </w:lvlOverride>
    <w:lvlOverride w:ilvl="1">
      <w:startOverride w:val="1"/>
    </w:lvlOverride>
  </w:num>
  <w:num w:numId="44" w16cid:durableId="1486388220">
    <w:abstractNumId w:val="29"/>
  </w:num>
  <w:num w:numId="45" w16cid:durableId="325326862">
    <w:abstractNumId w:val="30"/>
    <w:lvlOverride w:ilvl="0">
      <w:startOverride w:val="6"/>
    </w:lvlOverride>
    <w:lvlOverride w:ilvl="1">
      <w:startOverride w:val="16"/>
    </w:lvlOverride>
    <w:lvlOverride w:ilvl="2">
      <w:startOverride w:val="1"/>
    </w:lvlOverride>
  </w:num>
  <w:num w:numId="46" w16cid:durableId="1362319310">
    <w:abstractNumId w:val="34"/>
  </w:num>
  <w:num w:numId="47" w16cid:durableId="914247889">
    <w:abstractNumId w:val="31"/>
  </w:num>
  <w:num w:numId="48" w16cid:durableId="2125146939">
    <w:abstractNumId w:val="30"/>
    <w:lvlOverride w:ilvl="0">
      <w:startOverride w:val="7"/>
    </w:lvlOverride>
    <w:lvlOverride w:ilvl="1">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990"/>
    <w:rsid w:val="000003DD"/>
    <w:rsid w:val="00000C87"/>
    <w:rsid w:val="000011AE"/>
    <w:rsid w:val="000017CD"/>
    <w:rsid w:val="0000192C"/>
    <w:rsid w:val="00001D58"/>
    <w:rsid w:val="00002944"/>
    <w:rsid w:val="000033F8"/>
    <w:rsid w:val="00003528"/>
    <w:rsid w:val="00003627"/>
    <w:rsid w:val="00003AF4"/>
    <w:rsid w:val="00003C58"/>
    <w:rsid w:val="00003D34"/>
    <w:rsid w:val="000041FE"/>
    <w:rsid w:val="000048C1"/>
    <w:rsid w:val="000052EF"/>
    <w:rsid w:val="00005660"/>
    <w:rsid w:val="0000569D"/>
    <w:rsid w:val="000064BD"/>
    <w:rsid w:val="00006A36"/>
    <w:rsid w:val="00006D55"/>
    <w:rsid w:val="00007346"/>
    <w:rsid w:val="0000754B"/>
    <w:rsid w:val="000101EE"/>
    <w:rsid w:val="00010689"/>
    <w:rsid w:val="00010911"/>
    <w:rsid w:val="00011AA9"/>
    <w:rsid w:val="000122BB"/>
    <w:rsid w:val="000125A7"/>
    <w:rsid w:val="000136D8"/>
    <w:rsid w:val="00013B4A"/>
    <w:rsid w:val="00013D8F"/>
    <w:rsid w:val="000140A1"/>
    <w:rsid w:val="00014173"/>
    <w:rsid w:val="00016E0E"/>
    <w:rsid w:val="00017022"/>
    <w:rsid w:val="00017284"/>
    <w:rsid w:val="00020077"/>
    <w:rsid w:val="000202C7"/>
    <w:rsid w:val="00020464"/>
    <w:rsid w:val="000205EA"/>
    <w:rsid w:val="00020964"/>
    <w:rsid w:val="00021019"/>
    <w:rsid w:val="000211A3"/>
    <w:rsid w:val="000215FB"/>
    <w:rsid w:val="00022089"/>
    <w:rsid w:val="000223C6"/>
    <w:rsid w:val="000224AB"/>
    <w:rsid w:val="000228E6"/>
    <w:rsid w:val="00022933"/>
    <w:rsid w:val="000233D0"/>
    <w:rsid w:val="00023445"/>
    <w:rsid w:val="000237C6"/>
    <w:rsid w:val="00023BD3"/>
    <w:rsid w:val="00023FB7"/>
    <w:rsid w:val="0002470B"/>
    <w:rsid w:val="00024B3C"/>
    <w:rsid w:val="00024D9F"/>
    <w:rsid w:val="000251BC"/>
    <w:rsid w:val="00025480"/>
    <w:rsid w:val="000259FD"/>
    <w:rsid w:val="00025BDF"/>
    <w:rsid w:val="000260DE"/>
    <w:rsid w:val="000265E7"/>
    <w:rsid w:val="0002663D"/>
    <w:rsid w:val="000267B3"/>
    <w:rsid w:val="00026A5A"/>
    <w:rsid w:val="00026BF0"/>
    <w:rsid w:val="00026BFA"/>
    <w:rsid w:val="00027CED"/>
    <w:rsid w:val="0003001B"/>
    <w:rsid w:val="0003005E"/>
    <w:rsid w:val="0003062B"/>
    <w:rsid w:val="000312CB"/>
    <w:rsid w:val="0003134D"/>
    <w:rsid w:val="00031350"/>
    <w:rsid w:val="00031C51"/>
    <w:rsid w:val="00031FEF"/>
    <w:rsid w:val="0003263B"/>
    <w:rsid w:val="00032B9B"/>
    <w:rsid w:val="00032C51"/>
    <w:rsid w:val="00033451"/>
    <w:rsid w:val="00033845"/>
    <w:rsid w:val="0003392B"/>
    <w:rsid w:val="000342AD"/>
    <w:rsid w:val="00035261"/>
    <w:rsid w:val="000353EF"/>
    <w:rsid w:val="00035587"/>
    <w:rsid w:val="00035CCB"/>
    <w:rsid w:val="00036046"/>
    <w:rsid w:val="00036501"/>
    <w:rsid w:val="00036B36"/>
    <w:rsid w:val="00036C50"/>
    <w:rsid w:val="00036D7F"/>
    <w:rsid w:val="00036E6A"/>
    <w:rsid w:val="00036EE5"/>
    <w:rsid w:val="000373C0"/>
    <w:rsid w:val="000374E7"/>
    <w:rsid w:val="0003777F"/>
    <w:rsid w:val="00037F48"/>
    <w:rsid w:val="00040124"/>
    <w:rsid w:val="000401B4"/>
    <w:rsid w:val="000402E4"/>
    <w:rsid w:val="00040373"/>
    <w:rsid w:val="00040618"/>
    <w:rsid w:val="000407C9"/>
    <w:rsid w:val="000409B2"/>
    <w:rsid w:val="00040E3D"/>
    <w:rsid w:val="0004265E"/>
    <w:rsid w:val="0004277C"/>
    <w:rsid w:val="00042CBC"/>
    <w:rsid w:val="00043640"/>
    <w:rsid w:val="00043717"/>
    <w:rsid w:val="000437E5"/>
    <w:rsid w:val="00043881"/>
    <w:rsid w:val="00044124"/>
    <w:rsid w:val="000446E1"/>
    <w:rsid w:val="00044911"/>
    <w:rsid w:val="00044F34"/>
    <w:rsid w:val="000459B1"/>
    <w:rsid w:val="00045D9A"/>
    <w:rsid w:val="00046972"/>
    <w:rsid w:val="00046DF6"/>
    <w:rsid w:val="00047B20"/>
    <w:rsid w:val="00047F39"/>
    <w:rsid w:val="000504D5"/>
    <w:rsid w:val="000505E9"/>
    <w:rsid w:val="000515E0"/>
    <w:rsid w:val="00051B8B"/>
    <w:rsid w:val="00052E24"/>
    <w:rsid w:val="00053BD5"/>
    <w:rsid w:val="00054C03"/>
    <w:rsid w:val="000554DF"/>
    <w:rsid w:val="00055738"/>
    <w:rsid w:val="00056713"/>
    <w:rsid w:val="000575D2"/>
    <w:rsid w:val="000603A8"/>
    <w:rsid w:val="000609E4"/>
    <w:rsid w:val="00060F6C"/>
    <w:rsid w:val="0006164F"/>
    <w:rsid w:val="0006170C"/>
    <w:rsid w:val="0006192C"/>
    <w:rsid w:val="00061AF1"/>
    <w:rsid w:val="00061CBA"/>
    <w:rsid w:val="000622BD"/>
    <w:rsid w:val="000625BD"/>
    <w:rsid w:val="000625C6"/>
    <w:rsid w:val="00062BF3"/>
    <w:rsid w:val="00062F27"/>
    <w:rsid w:val="00066289"/>
    <w:rsid w:val="000662CF"/>
    <w:rsid w:val="000665AE"/>
    <w:rsid w:val="00066967"/>
    <w:rsid w:val="00067C63"/>
    <w:rsid w:val="000701FA"/>
    <w:rsid w:val="00070242"/>
    <w:rsid w:val="0007051E"/>
    <w:rsid w:val="00070754"/>
    <w:rsid w:val="00070C6D"/>
    <w:rsid w:val="00071180"/>
    <w:rsid w:val="00071809"/>
    <w:rsid w:val="000719E6"/>
    <w:rsid w:val="00071A63"/>
    <w:rsid w:val="00071E9A"/>
    <w:rsid w:val="00072092"/>
    <w:rsid w:val="000721D4"/>
    <w:rsid w:val="00072419"/>
    <w:rsid w:val="000725AA"/>
    <w:rsid w:val="000727A1"/>
    <w:rsid w:val="000729DD"/>
    <w:rsid w:val="000734B9"/>
    <w:rsid w:val="00073550"/>
    <w:rsid w:val="0007355C"/>
    <w:rsid w:val="000738F9"/>
    <w:rsid w:val="00073B77"/>
    <w:rsid w:val="00073FA7"/>
    <w:rsid w:val="000740DF"/>
    <w:rsid w:val="00074377"/>
    <w:rsid w:val="00074CB4"/>
    <w:rsid w:val="00074FED"/>
    <w:rsid w:val="000754E2"/>
    <w:rsid w:val="0007555C"/>
    <w:rsid w:val="000756B7"/>
    <w:rsid w:val="00075DAB"/>
    <w:rsid w:val="00076175"/>
    <w:rsid w:val="0007634A"/>
    <w:rsid w:val="00076509"/>
    <w:rsid w:val="00076908"/>
    <w:rsid w:val="00076FAE"/>
    <w:rsid w:val="00077698"/>
    <w:rsid w:val="0007779F"/>
    <w:rsid w:val="00080F58"/>
    <w:rsid w:val="000813DF"/>
    <w:rsid w:val="00081425"/>
    <w:rsid w:val="00081656"/>
    <w:rsid w:val="00081677"/>
    <w:rsid w:val="00081B1D"/>
    <w:rsid w:val="00081B8F"/>
    <w:rsid w:val="000823C7"/>
    <w:rsid w:val="00082543"/>
    <w:rsid w:val="00082663"/>
    <w:rsid w:val="00082C0A"/>
    <w:rsid w:val="00083225"/>
    <w:rsid w:val="0008355B"/>
    <w:rsid w:val="000836A0"/>
    <w:rsid w:val="00083E8C"/>
    <w:rsid w:val="000840C3"/>
    <w:rsid w:val="00084266"/>
    <w:rsid w:val="00085218"/>
    <w:rsid w:val="00085467"/>
    <w:rsid w:val="00085F1B"/>
    <w:rsid w:val="00086013"/>
    <w:rsid w:val="00086742"/>
    <w:rsid w:val="000867C3"/>
    <w:rsid w:val="00087220"/>
    <w:rsid w:val="00087296"/>
    <w:rsid w:val="00087513"/>
    <w:rsid w:val="00087579"/>
    <w:rsid w:val="00087C84"/>
    <w:rsid w:val="00087EC7"/>
    <w:rsid w:val="000902B0"/>
    <w:rsid w:val="000904A1"/>
    <w:rsid w:val="000906FA"/>
    <w:rsid w:val="0009072B"/>
    <w:rsid w:val="0009077E"/>
    <w:rsid w:val="00090A9C"/>
    <w:rsid w:val="00091383"/>
    <w:rsid w:val="000918D5"/>
    <w:rsid w:val="00091BF2"/>
    <w:rsid w:val="00091CF3"/>
    <w:rsid w:val="00092011"/>
    <w:rsid w:val="000923C1"/>
    <w:rsid w:val="00093087"/>
    <w:rsid w:val="00093515"/>
    <w:rsid w:val="00093B45"/>
    <w:rsid w:val="00094029"/>
    <w:rsid w:val="00094037"/>
    <w:rsid w:val="0009406B"/>
    <w:rsid w:val="000941C2"/>
    <w:rsid w:val="0009474F"/>
    <w:rsid w:val="0009477F"/>
    <w:rsid w:val="00094C64"/>
    <w:rsid w:val="00094D32"/>
    <w:rsid w:val="00095257"/>
    <w:rsid w:val="00095418"/>
    <w:rsid w:val="0009541B"/>
    <w:rsid w:val="00095753"/>
    <w:rsid w:val="00095DEA"/>
    <w:rsid w:val="000966D6"/>
    <w:rsid w:val="00096D5B"/>
    <w:rsid w:val="00096E97"/>
    <w:rsid w:val="000970BF"/>
    <w:rsid w:val="000A00AA"/>
    <w:rsid w:val="000A01CB"/>
    <w:rsid w:val="000A0669"/>
    <w:rsid w:val="000A07D3"/>
    <w:rsid w:val="000A0A1D"/>
    <w:rsid w:val="000A0B27"/>
    <w:rsid w:val="000A0CB3"/>
    <w:rsid w:val="000A105A"/>
    <w:rsid w:val="000A137A"/>
    <w:rsid w:val="000A1BAE"/>
    <w:rsid w:val="000A1DF5"/>
    <w:rsid w:val="000A222A"/>
    <w:rsid w:val="000A25E2"/>
    <w:rsid w:val="000A2D3B"/>
    <w:rsid w:val="000A3123"/>
    <w:rsid w:val="000A32CA"/>
    <w:rsid w:val="000A3631"/>
    <w:rsid w:val="000A36D2"/>
    <w:rsid w:val="000A3C11"/>
    <w:rsid w:val="000A3F6B"/>
    <w:rsid w:val="000A44CA"/>
    <w:rsid w:val="000A4839"/>
    <w:rsid w:val="000A4F56"/>
    <w:rsid w:val="000A5259"/>
    <w:rsid w:val="000A58F4"/>
    <w:rsid w:val="000A5CD9"/>
    <w:rsid w:val="000A5E7D"/>
    <w:rsid w:val="000A5E9F"/>
    <w:rsid w:val="000A65B5"/>
    <w:rsid w:val="000A6970"/>
    <w:rsid w:val="000A7541"/>
    <w:rsid w:val="000A7559"/>
    <w:rsid w:val="000A77E7"/>
    <w:rsid w:val="000A7ACB"/>
    <w:rsid w:val="000B0E87"/>
    <w:rsid w:val="000B13B1"/>
    <w:rsid w:val="000B1B0B"/>
    <w:rsid w:val="000B248E"/>
    <w:rsid w:val="000B2C28"/>
    <w:rsid w:val="000B2C94"/>
    <w:rsid w:val="000B2D8C"/>
    <w:rsid w:val="000B2E13"/>
    <w:rsid w:val="000B2F68"/>
    <w:rsid w:val="000B36BB"/>
    <w:rsid w:val="000B383C"/>
    <w:rsid w:val="000B49F3"/>
    <w:rsid w:val="000B551A"/>
    <w:rsid w:val="000B5994"/>
    <w:rsid w:val="000B6038"/>
    <w:rsid w:val="000B65F5"/>
    <w:rsid w:val="000B6F44"/>
    <w:rsid w:val="000B7447"/>
    <w:rsid w:val="000B77E4"/>
    <w:rsid w:val="000B785C"/>
    <w:rsid w:val="000B7BB7"/>
    <w:rsid w:val="000B7D82"/>
    <w:rsid w:val="000B7E49"/>
    <w:rsid w:val="000C0752"/>
    <w:rsid w:val="000C08AE"/>
    <w:rsid w:val="000C099B"/>
    <w:rsid w:val="000C0F6C"/>
    <w:rsid w:val="000C1109"/>
    <w:rsid w:val="000C11A5"/>
    <w:rsid w:val="000C1560"/>
    <w:rsid w:val="000C1850"/>
    <w:rsid w:val="000C1FB8"/>
    <w:rsid w:val="000C1FBF"/>
    <w:rsid w:val="000C2FDD"/>
    <w:rsid w:val="000C3573"/>
    <w:rsid w:val="000C38B8"/>
    <w:rsid w:val="000C42F1"/>
    <w:rsid w:val="000C4FC4"/>
    <w:rsid w:val="000C5004"/>
    <w:rsid w:val="000C51E7"/>
    <w:rsid w:val="000C5520"/>
    <w:rsid w:val="000C57A0"/>
    <w:rsid w:val="000C59BD"/>
    <w:rsid w:val="000C5E2D"/>
    <w:rsid w:val="000C670F"/>
    <w:rsid w:val="000C6EC2"/>
    <w:rsid w:val="000C761E"/>
    <w:rsid w:val="000C773F"/>
    <w:rsid w:val="000C7B08"/>
    <w:rsid w:val="000C7C61"/>
    <w:rsid w:val="000C7D10"/>
    <w:rsid w:val="000C7EF3"/>
    <w:rsid w:val="000D02BB"/>
    <w:rsid w:val="000D13DB"/>
    <w:rsid w:val="000D1947"/>
    <w:rsid w:val="000D1BA3"/>
    <w:rsid w:val="000D1BA4"/>
    <w:rsid w:val="000D24E4"/>
    <w:rsid w:val="000D25F6"/>
    <w:rsid w:val="000D26F7"/>
    <w:rsid w:val="000D38D3"/>
    <w:rsid w:val="000D3E9C"/>
    <w:rsid w:val="000D3F97"/>
    <w:rsid w:val="000D487D"/>
    <w:rsid w:val="000D493D"/>
    <w:rsid w:val="000D542B"/>
    <w:rsid w:val="000D5A6C"/>
    <w:rsid w:val="000D5FA0"/>
    <w:rsid w:val="000D6842"/>
    <w:rsid w:val="000D6BA0"/>
    <w:rsid w:val="000D7714"/>
    <w:rsid w:val="000D7A52"/>
    <w:rsid w:val="000E00C6"/>
    <w:rsid w:val="000E0448"/>
    <w:rsid w:val="000E16CE"/>
    <w:rsid w:val="000E17AA"/>
    <w:rsid w:val="000E1CB7"/>
    <w:rsid w:val="000E1F88"/>
    <w:rsid w:val="000E20DA"/>
    <w:rsid w:val="000E218C"/>
    <w:rsid w:val="000E2523"/>
    <w:rsid w:val="000E27A6"/>
    <w:rsid w:val="000E2C43"/>
    <w:rsid w:val="000E3137"/>
    <w:rsid w:val="000E3241"/>
    <w:rsid w:val="000E3811"/>
    <w:rsid w:val="000E43FB"/>
    <w:rsid w:val="000E473D"/>
    <w:rsid w:val="000E5386"/>
    <w:rsid w:val="000E594E"/>
    <w:rsid w:val="000E5DFC"/>
    <w:rsid w:val="000E6297"/>
    <w:rsid w:val="000E699F"/>
    <w:rsid w:val="000E6F1E"/>
    <w:rsid w:val="000E71EF"/>
    <w:rsid w:val="000E738D"/>
    <w:rsid w:val="000E7546"/>
    <w:rsid w:val="000E7833"/>
    <w:rsid w:val="000E7D1F"/>
    <w:rsid w:val="000EE7D7"/>
    <w:rsid w:val="000F014F"/>
    <w:rsid w:val="000F01BE"/>
    <w:rsid w:val="000F0C8C"/>
    <w:rsid w:val="000F0F2D"/>
    <w:rsid w:val="000F1032"/>
    <w:rsid w:val="000F1C10"/>
    <w:rsid w:val="000F1F1C"/>
    <w:rsid w:val="000F2332"/>
    <w:rsid w:val="000F241E"/>
    <w:rsid w:val="000F26BF"/>
    <w:rsid w:val="000F35DF"/>
    <w:rsid w:val="000F3B14"/>
    <w:rsid w:val="000F3F19"/>
    <w:rsid w:val="000F40D4"/>
    <w:rsid w:val="000F41ED"/>
    <w:rsid w:val="000F42CB"/>
    <w:rsid w:val="000F4481"/>
    <w:rsid w:val="000F4671"/>
    <w:rsid w:val="000F4B25"/>
    <w:rsid w:val="000F4C10"/>
    <w:rsid w:val="000F50B8"/>
    <w:rsid w:val="000F5139"/>
    <w:rsid w:val="000F59F1"/>
    <w:rsid w:val="000F5D42"/>
    <w:rsid w:val="000F61B9"/>
    <w:rsid w:val="000F61F4"/>
    <w:rsid w:val="000F6466"/>
    <w:rsid w:val="000F6977"/>
    <w:rsid w:val="000F6A2D"/>
    <w:rsid w:val="000F6F1A"/>
    <w:rsid w:val="000F76B6"/>
    <w:rsid w:val="000F7EAD"/>
    <w:rsid w:val="000F7EE6"/>
    <w:rsid w:val="00100001"/>
    <w:rsid w:val="001000A6"/>
    <w:rsid w:val="001006B4"/>
    <w:rsid w:val="00100BF1"/>
    <w:rsid w:val="00100E42"/>
    <w:rsid w:val="001010C9"/>
    <w:rsid w:val="00101985"/>
    <w:rsid w:val="00101C78"/>
    <w:rsid w:val="00101EDF"/>
    <w:rsid w:val="00101F3D"/>
    <w:rsid w:val="00102033"/>
    <w:rsid w:val="0010208B"/>
    <w:rsid w:val="00102484"/>
    <w:rsid w:val="001031D9"/>
    <w:rsid w:val="00103749"/>
    <w:rsid w:val="00103985"/>
    <w:rsid w:val="001043A8"/>
    <w:rsid w:val="001044B9"/>
    <w:rsid w:val="001045A9"/>
    <w:rsid w:val="00104CE0"/>
    <w:rsid w:val="001056FA"/>
    <w:rsid w:val="00105775"/>
    <w:rsid w:val="00106623"/>
    <w:rsid w:val="00106839"/>
    <w:rsid w:val="00106933"/>
    <w:rsid w:val="00106F51"/>
    <w:rsid w:val="001079EF"/>
    <w:rsid w:val="00107B78"/>
    <w:rsid w:val="00107E8D"/>
    <w:rsid w:val="001107DD"/>
    <w:rsid w:val="0011169A"/>
    <w:rsid w:val="00111F4D"/>
    <w:rsid w:val="00112243"/>
    <w:rsid w:val="00112346"/>
    <w:rsid w:val="001125F8"/>
    <w:rsid w:val="00112728"/>
    <w:rsid w:val="0011284A"/>
    <w:rsid w:val="00113B43"/>
    <w:rsid w:val="00113F94"/>
    <w:rsid w:val="001140BD"/>
    <w:rsid w:val="001152D6"/>
    <w:rsid w:val="00115354"/>
    <w:rsid w:val="00115395"/>
    <w:rsid w:val="0011541A"/>
    <w:rsid w:val="00115447"/>
    <w:rsid w:val="0011553F"/>
    <w:rsid w:val="00115914"/>
    <w:rsid w:val="00115D9A"/>
    <w:rsid w:val="00115DF0"/>
    <w:rsid w:val="00115E4B"/>
    <w:rsid w:val="001179AE"/>
    <w:rsid w:val="00117E3B"/>
    <w:rsid w:val="0012107E"/>
    <w:rsid w:val="00121AF3"/>
    <w:rsid w:val="00121B2F"/>
    <w:rsid w:val="00121B71"/>
    <w:rsid w:val="00121F77"/>
    <w:rsid w:val="001224B6"/>
    <w:rsid w:val="0012290C"/>
    <w:rsid w:val="00122B56"/>
    <w:rsid w:val="00122C98"/>
    <w:rsid w:val="00122E4B"/>
    <w:rsid w:val="00123784"/>
    <w:rsid w:val="00123B46"/>
    <w:rsid w:val="00123CAB"/>
    <w:rsid w:val="00124100"/>
    <w:rsid w:val="001243A2"/>
    <w:rsid w:val="001243DE"/>
    <w:rsid w:val="0012441D"/>
    <w:rsid w:val="0012494E"/>
    <w:rsid w:val="00124B2D"/>
    <w:rsid w:val="0012517B"/>
    <w:rsid w:val="001257B6"/>
    <w:rsid w:val="00125AEC"/>
    <w:rsid w:val="00125C9B"/>
    <w:rsid w:val="001265DA"/>
    <w:rsid w:val="00126D12"/>
    <w:rsid w:val="001276DD"/>
    <w:rsid w:val="00127B6D"/>
    <w:rsid w:val="00127EC3"/>
    <w:rsid w:val="0013091B"/>
    <w:rsid w:val="00130977"/>
    <w:rsid w:val="00130ED8"/>
    <w:rsid w:val="00130F1B"/>
    <w:rsid w:val="0013140F"/>
    <w:rsid w:val="001315E2"/>
    <w:rsid w:val="00131747"/>
    <w:rsid w:val="00131E2E"/>
    <w:rsid w:val="0013286E"/>
    <w:rsid w:val="00132AF2"/>
    <w:rsid w:val="00133FD0"/>
    <w:rsid w:val="0013410E"/>
    <w:rsid w:val="001348AE"/>
    <w:rsid w:val="00134D72"/>
    <w:rsid w:val="001353FA"/>
    <w:rsid w:val="001357AE"/>
    <w:rsid w:val="00136026"/>
    <w:rsid w:val="00136257"/>
    <w:rsid w:val="0013779F"/>
    <w:rsid w:val="00140226"/>
    <w:rsid w:val="0014031B"/>
    <w:rsid w:val="00140825"/>
    <w:rsid w:val="00140DBB"/>
    <w:rsid w:val="00140F2D"/>
    <w:rsid w:val="00141485"/>
    <w:rsid w:val="0014247E"/>
    <w:rsid w:val="00142634"/>
    <w:rsid w:val="00143072"/>
    <w:rsid w:val="00143250"/>
    <w:rsid w:val="00143490"/>
    <w:rsid w:val="00143B96"/>
    <w:rsid w:val="0014421B"/>
    <w:rsid w:val="00144267"/>
    <w:rsid w:val="001444F0"/>
    <w:rsid w:val="001447F1"/>
    <w:rsid w:val="00144819"/>
    <w:rsid w:val="0014486C"/>
    <w:rsid w:val="00144B47"/>
    <w:rsid w:val="00144E4C"/>
    <w:rsid w:val="00145258"/>
    <w:rsid w:val="001459EA"/>
    <w:rsid w:val="00145AFB"/>
    <w:rsid w:val="00145DD2"/>
    <w:rsid w:val="001463A4"/>
    <w:rsid w:val="00146663"/>
    <w:rsid w:val="00146C46"/>
    <w:rsid w:val="00146CCA"/>
    <w:rsid w:val="001470AB"/>
    <w:rsid w:val="001479F4"/>
    <w:rsid w:val="00147B06"/>
    <w:rsid w:val="00147D4B"/>
    <w:rsid w:val="00147E40"/>
    <w:rsid w:val="00150B89"/>
    <w:rsid w:val="0015148D"/>
    <w:rsid w:val="0015167C"/>
    <w:rsid w:val="001517BB"/>
    <w:rsid w:val="00151C4A"/>
    <w:rsid w:val="00151ED2"/>
    <w:rsid w:val="00152072"/>
    <w:rsid w:val="0015222A"/>
    <w:rsid w:val="0015241C"/>
    <w:rsid w:val="001525E9"/>
    <w:rsid w:val="00152892"/>
    <w:rsid w:val="001529B3"/>
    <w:rsid w:val="00152A4E"/>
    <w:rsid w:val="00152A7C"/>
    <w:rsid w:val="00152E70"/>
    <w:rsid w:val="00153100"/>
    <w:rsid w:val="0015320C"/>
    <w:rsid w:val="0015333C"/>
    <w:rsid w:val="00153640"/>
    <w:rsid w:val="0015369D"/>
    <w:rsid w:val="00153E80"/>
    <w:rsid w:val="001541D8"/>
    <w:rsid w:val="00154300"/>
    <w:rsid w:val="00154DED"/>
    <w:rsid w:val="00154EA0"/>
    <w:rsid w:val="00154EB4"/>
    <w:rsid w:val="0015523A"/>
    <w:rsid w:val="0015546C"/>
    <w:rsid w:val="00155577"/>
    <w:rsid w:val="00155583"/>
    <w:rsid w:val="00155F06"/>
    <w:rsid w:val="00156011"/>
    <w:rsid w:val="00156038"/>
    <w:rsid w:val="001562EB"/>
    <w:rsid w:val="00156720"/>
    <w:rsid w:val="001567A6"/>
    <w:rsid w:val="00157779"/>
    <w:rsid w:val="00157EFA"/>
    <w:rsid w:val="00157F96"/>
    <w:rsid w:val="00160616"/>
    <w:rsid w:val="00160B7A"/>
    <w:rsid w:val="00160C6C"/>
    <w:rsid w:val="001613CA"/>
    <w:rsid w:val="00161477"/>
    <w:rsid w:val="00161AE6"/>
    <w:rsid w:val="00161DE3"/>
    <w:rsid w:val="00162314"/>
    <w:rsid w:val="00162544"/>
    <w:rsid w:val="001628A0"/>
    <w:rsid w:val="00163323"/>
    <w:rsid w:val="0016333A"/>
    <w:rsid w:val="00163F36"/>
    <w:rsid w:val="00164057"/>
    <w:rsid w:val="00164172"/>
    <w:rsid w:val="00164178"/>
    <w:rsid w:val="00164207"/>
    <w:rsid w:val="00164328"/>
    <w:rsid w:val="00164459"/>
    <w:rsid w:val="0016453F"/>
    <w:rsid w:val="00165D49"/>
    <w:rsid w:val="00165DE7"/>
    <w:rsid w:val="0016633A"/>
    <w:rsid w:val="00166B92"/>
    <w:rsid w:val="00167C10"/>
    <w:rsid w:val="00167C72"/>
    <w:rsid w:val="00167DFC"/>
    <w:rsid w:val="00167E1B"/>
    <w:rsid w:val="00167E74"/>
    <w:rsid w:val="00167F21"/>
    <w:rsid w:val="001707AE"/>
    <w:rsid w:val="00170C8D"/>
    <w:rsid w:val="001722A8"/>
    <w:rsid w:val="00173350"/>
    <w:rsid w:val="0017359F"/>
    <w:rsid w:val="0017447A"/>
    <w:rsid w:val="001753EA"/>
    <w:rsid w:val="00175566"/>
    <w:rsid w:val="00175C05"/>
    <w:rsid w:val="00175CA2"/>
    <w:rsid w:val="001761FC"/>
    <w:rsid w:val="001764CE"/>
    <w:rsid w:val="00176807"/>
    <w:rsid w:val="00176D23"/>
    <w:rsid w:val="00180A3E"/>
    <w:rsid w:val="00180B16"/>
    <w:rsid w:val="00180D28"/>
    <w:rsid w:val="00180FEC"/>
    <w:rsid w:val="00181324"/>
    <w:rsid w:val="00181673"/>
    <w:rsid w:val="00181714"/>
    <w:rsid w:val="00181D00"/>
    <w:rsid w:val="00181E86"/>
    <w:rsid w:val="00181FF8"/>
    <w:rsid w:val="00182094"/>
    <w:rsid w:val="00182236"/>
    <w:rsid w:val="00182663"/>
    <w:rsid w:val="00182A0B"/>
    <w:rsid w:val="001831E8"/>
    <w:rsid w:val="0018369E"/>
    <w:rsid w:val="00183707"/>
    <w:rsid w:val="0018399C"/>
    <w:rsid w:val="00183BBC"/>
    <w:rsid w:val="00183E0A"/>
    <w:rsid w:val="00183F41"/>
    <w:rsid w:val="00184381"/>
    <w:rsid w:val="001844E0"/>
    <w:rsid w:val="00184BB8"/>
    <w:rsid w:val="00185028"/>
    <w:rsid w:val="0018512F"/>
    <w:rsid w:val="00185685"/>
    <w:rsid w:val="001858D9"/>
    <w:rsid w:val="00185B9B"/>
    <w:rsid w:val="00185D01"/>
    <w:rsid w:val="001864F6"/>
    <w:rsid w:val="00186C20"/>
    <w:rsid w:val="00186C43"/>
    <w:rsid w:val="00186FD9"/>
    <w:rsid w:val="00187258"/>
    <w:rsid w:val="00187975"/>
    <w:rsid w:val="00190029"/>
    <w:rsid w:val="001900AA"/>
    <w:rsid w:val="00190820"/>
    <w:rsid w:val="001909D0"/>
    <w:rsid w:val="00190F2E"/>
    <w:rsid w:val="001910AB"/>
    <w:rsid w:val="001918CD"/>
    <w:rsid w:val="00192262"/>
    <w:rsid w:val="00192658"/>
    <w:rsid w:val="00192AD5"/>
    <w:rsid w:val="00192BA3"/>
    <w:rsid w:val="00192FAE"/>
    <w:rsid w:val="001932D9"/>
    <w:rsid w:val="00193395"/>
    <w:rsid w:val="00193527"/>
    <w:rsid w:val="001935CE"/>
    <w:rsid w:val="00193FA7"/>
    <w:rsid w:val="001941A5"/>
    <w:rsid w:val="00194AE1"/>
    <w:rsid w:val="00194D4F"/>
    <w:rsid w:val="00195000"/>
    <w:rsid w:val="00195C5F"/>
    <w:rsid w:val="001963E6"/>
    <w:rsid w:val="001964FB"/>
    <w:rsid w:val="00196556"/>
    <w:rsid w:val="00196640"/>
    <w:rsid w:val="00196713"/>
    <w:rsid w:val="00196960"/>
    <w:rsid w:val="00197F5E"/>
    <w:rsid w:val="001A0499"/>
    <w:rsid w:val="001A0F8B"/>
    <w:rsid w:val="001A1CAB"/>
    <w:rsid w:val="001A28A2"/>
    <w:rsid w:val="001A2DD8"/>
    <w:rsid w:val="001A2DFF"/>
    <w:rsid w:val="001A3A1E"/>
    <w:rsid w:val="001A3B6A"/>
    <w:rsid w:val="001A3ED7"/>
    <w:rsid w:val="001A408B"/>
    <w:rsid w:val="001A45FC"/>
    <w:rsid w:val="001A4716"/>
    <w:rsid w:val="001A4A89"/>
    <w:rsid w:val="001A4D54"/>
    <w:rsid w:val="001A4FB0"/>
    <w:rsid w:val="001A5F55"/>
    <w:rsid w:val="001A6C1E"/>
    <w:rsid w:val="001A70E9"/>
    <w:rsid w:val="001A7102"/>
    <w:rsid w:val="001A71A8"/>
    <w:rsid w:val="001A72C5"/>
    <w:rsid w:val="001A7D19"/>
    <w:rsid w:val="001A7E85"/>
    <w:rsid w:val="001B006D"/>
    <w:rsid w:val="001B00FF"/>
    <w:rsid w:val="001B02CC"/>
    <w:rsid w:val="001B0CEA"/>
    <w:rsid w:val="001B148C"/>
    <w:rsid w:val="001B171B"/>
    <w:rsid w:val="001B1EB1"/>
    <w:rsid w:val="001B2081"/>
    <w:rsid w:val="001B234E"/>
    <w:rsid w:val="001B300F"/>
    <w:rsid w:val="001B3264"/>
    <w:rsid w:val="001B3294"/>
    <w:rsid w:val="001B329F"/>
    <w:rsid w:val="001B37C9"/>
    <w:rsid w:val="001B3F66"/>
    <w:rsid w:val="001B41DF"/>
    <w:rsid w:val="001B44DC"/>
    <w:rsid w:val="001B46C7"/>
    <w:rsid w:val="001B4747"/>
    <w:rsid w:val="001B4C94"/>
    <w:rsid w:val="001B6739"/>
    <w:rsid w:val="001B67E6"/>
    <w:rsid w:val="001B69D6"/>
    <w:rsid w:val="001B78F3"/>
    <w:rsid w:val="001B7AC7"/>
    <w:rsid w:val="001C089B"/>
    <w:rsid w:val="001C0BDB"/>
    <w:rsid w:val="001C0D3D"/>
    <w:rsid w:val="001C1045"/>
    <w:rsid w:val="001C1C77"/>
    <w:rsid w:val="001C1EC7"/>
    <w:rsid w:val="001C22BB"/>
    <w:rsid w:val="001C233D"/>
    <w:rsid w:val="001C313C"/>
    <w:rsid w:val="001C39F3"/>
    <w:rsid w:val="001C3D1F"/>
    <w:rsid w:val="001C3DBC"/>
    <w:rsid w:val="001C3EB8"/>
    <w:rsid w:val="001C3FB8"/>
    <w:rsid w:val="001C481C"/>
    <w:rsid w:val="001C572C"/>
    <w:rsid w:val="001C5BD0"/>
    <w:rsid w:val="001C610A"/>
    <w:rsid w:val="001C66F9"/>
    <w:rsid w:val="001C6FC3"/>
    <w:rsid w:val="001C782D"/>
    <w:rsid w:val="001C7B47"/>
    <w:rsid w:val="001C7FE0"/>
    <w:rsid w:val="001D0912"/>
    <w:rsid w:val="001D0A87"/>
    <w:rsid w:val="001D0BC9"/>
    <w:rsid w:val="001D179A"/>
    <w:rsid w:val="001D1CF1"/>
    <w:rsid w:val="001D200A"/>
    <w:rsid w:val="001D2138"/>
    <w:rsid w:val="001D2457"/>
    <w:rsid w:val="001D2605"/>
    <w:rsid w:val="001D261B"/>
    <w:rsid w:val="001D2920"/>
    <w:rsid w:val="001D2B0E"/>
    <w:rsid w:val="001D35C7"/>
    <w:rsid w:val="001D36E5"/>
    <w:rsid w:val="001D3D3F"/>
    <w:rsid w:val="001D3E95"/>
    <w:rsid w:val="001D42D6"/>
    <w:rsid w:val="001D46F4"/>
    <w:rsid w:val="001D4FB1"/>
    <w:rsid w:val="001D5361"/>
    <w:rsid w:val="001D55ED"/>
    <w:rsid w:val="001D5D62"/>
    <w:rsid w:val="001D5FAC"/>
    <w:rsid w:val="001D6208"/>
    <w:rsid w:val="001D6403"/>
    <w:rsid w:val="001D6692"/>
    <w:rsid w:val="001D6697"/>
    <w:rsid w:val="001D6A78"/>
    <w:rsid w:val="001D6AFA"/>
    <w:rsid w:val="001D6B32"/>
    <w:rsid w:val="001D6C80"/>
    <w:rsid w:val="001D6F8A"/>
    <w:rsid w:val="001D77F1"/>
    <w:rsid w:val="001D7B7E"/>
    <w:rsid w:val="001E02BA"/>
    <w:rsid w:val="001E0521"/>
    <w:rsid w:val="001E066E"/>
    <w:rsid w:val="001E08BA"/>
    <w:rsid w:val="001E0AE8"/>
    <w:rsid w:val="001E1EB6"/>
    <w:rsid w:val="001E2600"/>
    <w:rsid w:val="001E2FC9"/>
    <w:rsid w:val="001E3419"/>
    <w:rsid w:val="001E3A7F"/>
    <w:rsid w:val="001E3DFB"/>
    <w:rsid w:val="001E43B7"/>
    <w:rsid w:val="001E4EDD"/>
    <w:rsid w:val="001E5C3B"/>
    <w:rsid w:val="001E600B"/>
    <w:rsid w:val="001E60CB"/>
    <w:rsid w:val="001E659B"/>
    <w:rsid w:val="001E6AF3"/>
    <w:rsid w:val="001E710C"/>
    <w:rsid w:val="001E751B"/>
    <w:rsid w:val="001E7E1D"/>
    <w:rsid w:val="001F0399"/>
    <w:rsid w:val="001F0AF2"/>
    <w:rsid w:val="001F0C93"/>
    <w:rsid w:val="001F0D2F"/>
    <w:rsid w:val="001F0D5C"/>
    <w:rsid w:val="001F0F1D"/>
    <w:rsid w:val="001F159E"/>
    <w:rsid w:val="001F1C03"/>
    <w:rsid w:val="001F1D69"/>
    <w:rsid w:val="001F1DA7"/>
    <w:rsid w:val="001F2909"/>
    <w:rsid w:val="001F315A"/>
    <w:rsid w:val="001F3229"/>
    <w:rsid w:val="001F33FA"/>
    <w:rsid w:val="001F358C"/>
    <w:rsid w:val="001F3B5D"/>
    <w:rsid w:val="001F3F43"/>
    <w:rsid w:val="001F41D5"/>
    <w:rsid w:val="001F43D5"/>
    <w:rsid w:val="001F4C31"/>
    <w:rsid w:val="001F4CD9"/>
    <w:rsid w:val="001F4F9F"/>
    <w:rsid w:val="001F51F4"/>
    <w:rsid w:val="001F53EC"/>
    <w:rsid w:val="001F5B3E"/>
    <w:rsid w:val="001F5D82"/>
    <w:rsid w:val="001F6245"/>
    <w:rsid w:val="001F640C"/>
    <w:rsid w:val="001F67BD"/>
    <w:rsid w:val="001F6F59"/>
    <w:rsid w:val="001F6FEE"/>
    <w:rsid w:val="001F7544"/>
    <w:rsid w:val="001F7687"/>
    <w:rsid w:val="001F7842"/>
    <w:rsid w:val="001F7EC3"/>
    <w:rsid w:val="001F7FCC"/>
    <w:rsid w:val="002002BD"/>
    <w:rsid w:val="0020030D"/>
    <w:rsid w:val="00200BE1"/>
    <w:rsid w:val="00201087"/>
    <w:rsid w:val="00201359"/>
    <w:rsid w:val="0020144D"/>
    <w:rsid w:val="00201B83"/>
    <w:rsid w:val="00202020"/>
    <w:rsid w:val="00202330"/>
    <w:rsid w:val="0020273B"/>
    <w:rsid w:val="00202A91"/>
    <w:rsid w:val="0020312D"/>
    <w:rsid w:val="002031F6"/>
    <w:rsid w:val="00203B03"/>
    <w:rsid w:val="00203F0E"/>
    <w:rsid w:val="00204899"/>
    <w:rsid w:val="00204934"/>
    <w:rsid w:val="00204A34"/>
    <w:rsid w:val="00204AA8"/>
    <w:rsid w:val="00204E1D"/>
    <w:rsid w:val="00204E9A"/>
    <w:rsid w:val="002050F8"/>
    <w:rsid w:val="002056EF"/>
    <w:rsid w:val="00205A9E"/>
    <w:rsid w:val="00205C93"/>
    <w:rsid w:val="00205CC6"/>
    <w:rsid w:val="00205CD6"/>
    <w:rsid w:val="00205F08"/>
    <w:rsid w:val="00206425"/>
    <w:rsid w:val="0020710B"/>
    <w:rsid w:val="00207981"/>
    <w:rsid w:val="00207D5E"/>
    <w:rsid w:val="00207E05"/>
    <w:rsid w:val="00210146"/>
    <w:rsid w:val="00210395"/>
    <w:rsid w:val="00210CEB"/>
    <w:rsid w:val="00210D2A"/>
    <w:rsid w:val="00211120"/>
    <w:rsid w:val="002111B1"/>
    <w:rsid w:val="0021120F"/>
    <w:rsid w:val="00211409"/>
    <w:rsid w:val="00211B8B"/>
    <w:rsid w:val="00211EFB"/>
    <w:rsid w:val="00211FB4"/>
    <w:rsid w:val="002121B5"/>
    <w:rsid w:val="00212A49"/>
    <w:rsid w:val="00212E6F"/>
    <w:rsid w:val="00213108"/>
    <w:rsid w:val="002131F6"/>
    <w:rsid w:val="0021333D"/>
    <w:rsid w:val="0021342D"/>
    <w:rsid w:val="00213438"/>
    <w:rsid w:val="00213D29"/>
    <w:rsid w:val="00213DA2"/>
    <w:rsid w:val="0021448C"/>
    <w:rsid w:val="00215980"/>
    <w:rsid w:val="00216409"/>
    <w:rsid w:val="00216553"/>
    <w:rsid w:val="00217D24"/>
    <w:rsid w:val="002204A6"/>
    <w:rsid w:val="00220546"/>
    <w:rsid w:val="0022124B"/>
    <w:rsid w:val="00221AF5"/>
    <w:rsid w:val="00221BA6"/>
    <w:rsid w:val="0022202D"/>
    <w:rsid w:val="00222394"/>
    <w:rsid w:val="002224C2"/>
    <w:rsid w:val="00222C66"/>
    <w:rsid w:val="00222FE1"/>
    <w:rsid w:val="00223BF5"/>
    <w:rsid w:val="00223D1A"/>
    <w:rsid w:val="002243AE"/>
    <w:rsid w:val="002247A1"/>
    <w:rsid w:val="00224F4D"/>
    <w:rsid w:val="002250AA"/>
    <w:rsid w:val="0022558E"/>
    <w:rsid w:val="00225955"/>
    <w:rsid w:val="002267C6"/>
    <w:rsid w:val="0022692A"/>
    <w:rsid w:val="00226BE4"/>
    <w:rsid w:val="00226DAE"/>
    <w:rsid w:val="00226E81"/>
    <w:rsid w:val="00226E88"/>
    <w:rsid w:val="002272B5"/>
    <w:rsid w:val="00227A22"/>
    <w:rsid w:val="0023015D"/>
    <w:rsid w:val="00230222"/>
    <w:rsid w:val="0023029D"/>
    <w:rsid w:val="00230310"/>
    <w:rsid w:val="002306A1"/>
    <w:rsid w:val="00231D05"/>
    <w:rsid w:val="002320D7"/>
    <w:rsid w:val="002325F4"/>
    <w:rsid w:val="00232862"/>
    <w:rsid w:val="00233279"/>
    <w:rsid w:val="00233706"/>
    <w:rsid w:val="00233A68"/>
    <w:rsid w:val="00234773"/>
    <w:rsid w:val="00235253"/>
    <w:rsid w:val="002353B1"/>
    <w:rsid w:val="0023553C"/>
    <w:rsid w:val="0023559E"/>
    <w:rsid w:val="00235781"/>
    <w:rsid w:val="00235A63"/>
    <w:rsid w:val="00235C9C"/>
    <w:rsid w:val="00236949"/>
    <w:rsid w:val="00236A0F"/>
    <w:rsid w:val="002371A7"/>
    <w:rsid w:val="00237290"/>
    <w:rsid w:val="002374D1"/>
    <w:rsid w:val="0023755D"/>
    <w:rsid w:val="0023759C"/>
    <w:rsid w:val="002379C6"/>
    <w:rsid w:val="00237D59"/>
    <w:rsid w:val="00240023"/>
    <w:rsid w:val="002407EC"/>
    <w:rsid w:val="002416D6"/>
    <w:rsid w:val="002419D6"/>
    <w:rsid w:val="00242470"/>
    <w:rsid w:val="002425F2"/>
    <w:rsid w:val="002426CA"/>
    <w:rsid w:val="0024297D"/>
    <w:rsid w:val="00242986"/>
    <w:rsid w:val="00242A8C"/>
    <w:rsid w:val="00242E12"/>
    <w:rsid w:val="00243145"/>
    <w:rsid w:val="002443A9"/>
    <w:rsid w:val="00244D11"/>
    <w:rsid w:val="002450A3"/>
    <w:rsid w:val="002452D0"/>
    <w:rsid w:val="00245683"/>
    <w:rsid w:val="0024572D"/>
    <w:rsid w:val="00245B81"/>
    <w:rsid w:val="00246B8E"/>
    <w:rsid w:val="00246ED7"/>
    <w:rsid w:val="002471F3"/>
    <w:rsid w:val="00247622"/>
    <w:rsid w:val="002476EA"/>
    <w:rsid w:val="002477B4"/>
    <w:rsid w:val="0025000E"/>
    <w:rsid w:val="00250386"/>
    <w:rsid w:val="00250A51"/>
    <w:rsid w:val="00250CDA"/>
    <w:rsid w:val="00250F42"/>
    <w:rsid w:val="002517B4"/>
    <w:rsid w:val="002517E2"/>
    <w:rsid w:val="00251957"/>
    <w:rsid w:val="00251EEC"/>
    <w:rsid w:val="00251F16"/>
    <w:rsid w:val="00252193"/>
    <w:rsid w:val="00252A6C"/>
    <w:rsid w:val="00252EAC"/>
    <w:rsid w:val="00252F4C"/>
    <w:rsid w:val="00253623"/>
    <w:rsid w:val="002538CE"/>
    <w:rsid w:val="00254146"/>
    <w:rsid w:val="0025469C"/>
    <w:rsid w:val="00254B85"/>
    <w:rsid w:val="00255099"/>
    <w:rsid w:val="00255CA2"/>
    <w:rsid w:val="002561AF"/>
    <w:rsid w:val="0025650D"/>
    <w:rsid w:val="0025667E"/>
    <w:rsid w:val="002574B4"/>
    <w:rsid w:val="002577E2"/>
    <w:rsid w:val="00257FBD"/>
    <w:rsid w:val="00257FF9"/>
    <w:rsid w:val="00260030"/>
    <w:rsid w:val="0026010D"/>
    <w:rsid w:val="0026030B"/>
    <w:rsid w:val="00260CDE"/>
    <w:rsid w:val="002610F5"/>
    <w:rsid w:val="00261306"/>
    <w:rsid w:val="00261370"/>
    <w:rsid w:val="002613BA"/>
    <w:rsid w:val="00261967"/>
    <w:rsid w:val="00261A63"/>
    <w:rsid w:val="00261F76"/>
    <w:rsid w:val="00262002"/>
    <w:rsid w:val="002621CC"/>
    <w:rsid w:val="00262761"/>
    <w:rsid w:val="002629F9"/>
    <w:rsid w:val="00262F71"/>
    <w:rsid w:val="002633DA"/>
    <w:rsid w:val="002639F0"/>
    <w:rsid w:val="00263A6D"/>
    <w:rsid w:val="00264282"/>
    <w:rsid w:val="002645C7"/>
    <w:rsid w:val="0026497A"/>
    <w:rsid w:val="00264C78"/>
    <w:rsid w:val="00264ECC"/>
    <w:rsid w:val="002662BD"/>
    <w:rsid w:val="0026667E"/>
    <w:rsid w:val="002666D8"/>
    <w:rsid w:val="00266915"/>
    <w:rsid w:val="00266AC2"/>
    <w:rsid w:val="00266F92"/>
    <w:rsid w:val="002677B2"/>
    <w:rsid w:val="002701CA"/>
    <w:rsid w:val="00270F96"/>
    <w:rsid w:val="0027129A"/>
    <w:rsid w:val="002720C8"/>
    <w:rsid w:val="002729AA"/>
    <w:rsid w:val="00272D1C"/>
    <w:rsid w:val="00273589"/>
    <w:rsid w:val="0027370E"/>
    <w:rsid w:val="00273805"/>
    <w:rsid w:val="00273CDF"/>
    <w:rsid w:val="00274B70"/>
    <w:rsid w:val="002751DF"/>
    <w:rsid w:val="00275350"/>
    <w:rsid w:val="0027535D"/>
    <w:rsid w:val="00275EDF"/>
    <w:rsid w:val="00276113"/>
    <w:rsid w:val="002763F1"/>
    <w:rsid w:val="002769AC"/>
    <w:rsid w:val="002779D6"/>
    <w:rsid w:val="00277C8D"/>
    <w:rsid w:val="00277D7E"/>
    <w:rsid w:val="00277DB7"/>
    <w:rsid w:val="00277F50"/>
    <w:rsid w:val="00280621"/>
    <w:rsid w:val="002808A8"/>
    <w:rsid w:val="00280C2A"/>
    <w:rsid w:val="00280DA8"/>
    <w:rsid w:val="00280E26"/>
    <w:rsid w:val="00280FD6"/>
    <w:rsid w:val="00281152"/>
    <w:rsid w:val="0028161C"/>
    <w:rsid w:val="0028181A"/>
    <w:rsid w:val="00282687"/>
    <w:rsid w:val="00282B31"/>
    <w:rsid w:val="00282E27"/>
    <w:rsid w:val="00283060"/>
    <w:rsid w:val="00283220"/>
    <w:rsid w:val="0028347B"/>
    <w:rsid w:val="00283848"/>
    <w:rsid w:val="002838FC"/>
    <w:rsid w:val="00283F3D"/>
    <w:rsid w:val="00284095"/>
    <w:rsid w:val="0028437F"/>
    <w:rsid w:val="00285889"/>
    <w:rsid w:val="002858EA"/>
    <w:rsid w:val="00285ACF"/>
    <w:rsid w:val="00285AD4"/>
    <w:rsid w:val="0028603C"/>
    <w:rsid w:val="002862DA"/>
    <w:rsid w:val="00287040"/>
    <w:rsid w:val="00287686"/>
    <w:rsid w:val="00287986"/>
    <w:rsid w:val="00287F6A"/>
    <w:rsid w:val="002902F8"/>
    <w:rsid w:val="00290DB0"/>
    <w:rsid w:val="002911E8"/>
    <w:rsid w:val="00291771"/>
    <w:rsid w:val="00291823"/>
    <w:rsid w:val="00291B38"/>
    <w:rsid w:val="00291DD9"/>
    <w:rsid w:val="00291E0B"/>
    <w:rsid w:val="002922D0"/>
    <w:rsid w:val="0029237B"/>
    <w:rsid w:val="002923BC"/>
    <w:rsid w:val="0029273A"/>
    <w:rsid w:val="0029369C"/>
    <w:rsid w:val="00293EAC"/>
    <w:rsid w:val="00294411"/>
    <w:rsid w:val="0029494C"/>
    <w:rsid w:val="00294A43"/>
    <w:rsid w:val="00295853"/>
    <w:rsid w:val="00295B3E"/>
    <w:rsid w:val="0029669E"/>
    <w:rsid w:val="00296743"/>
    <w:rsid w:val="00296DED"/>
    <w:rsid w:val="00296F0D"/>
    <w:rsid w:val="002979A5"/>
    <w:rsid w:val="00297DFF"/>
    <w:rsid w:val="002A092C"/>
    <w:rsid w:val="002A1750"/>
    <w:rsid w:val="002A1856"/>
    <w:rsid w:val="002A1B01"/>
    <w:rsid w:val="002A1C15"/>
    <w:rsid w:val="002A1C87"/>
    <w:rsid w:val="002A2A8F"/>
    <w:rsid w:val="002A2C84"/>
    <w:rsid w:val="002A3095"/>
    <w:rsid w:val="002A31A8"/>
    <w:rsid w:val="002A35BA"/>
    <w:rsid w:val="002A3984"/>
    <w:rsid w:val="002A405C"/>
    <w:rsid w:val="002A4532"/>
    <w:rsid w:val="002A4912"/>
    <w:rsid w:val="002A4B1D"/>
    <w:rsid w:val="002A4DDB"/>
    <w:rsid w:val="002A4E33"/>
    <w:rsid w:val="002A54BC"/>
    <w:rsid w:val="002A578A"/>
    <w:rsid w:val="002A6A6C"/>
    <w:rsid w:val="002A6AF5"/>
    <w:rsid w:val="002A73D4"/>
    <w:rsid w:val="002A78B1"/>
    <w:rsid w:val="002A7962"/>
    <w:rsid w:val="002A7F5D"/>
    <w:rsid w:val="002B030F"/>
    <w:rsid w:val="002B05F1"/>
    <w:rsid w:val="002B07FE"/>
    <w:rsid w:val="002B1621"/>
    <w:rsid w:val="002B1F2C"/>
    <w:rsid w:val="002B2087"/>
    <w:rsid w:val="002B2288"/>
    <w:rsid w:val="002B245F"/>
    <w:rsid w:val="002B2686"/>
    <w:rsid w:val="002B2714"/>
    <w:rsid w:val="002B2986"/>
    <w:rsid w:val="002B2BE1"/>
    <w:rsid w:val="002B2C2B"/>
    <w:rsid w:val="002B30BC"/>
    <w:rsid w:val="002B3BA4"/>
    <w:rsid w:val="002B4604"/>
    <w:rsid w:val="002B484C"/>
    <w:rsid w:val="002B4B4F"/>
    <w:rsid w:val="002B5167"/>
    <w:rsid w:val="002B558B"/>
    <w:rsid w:val="002B6096"/>
    <w:rsid w:val="002B676F"/>
    <w:rsid w:val="002B67B9"/>
    <w:rsid w:val="002B69F2"/>
    <w:rsid w:val="002B6BB3"/>
    <w:rsid w:val="002B70B5"/>
    <w:rsid w:val="002B7175"/>
    <w:rsid w:val="002B754B"/>
    <w:rsid w:val="002B7AE0"/>
    <w:rsid w:val="002C0288"/>
    <w:rsid w:val="002C044C"/>
    <w:rsid w:val="002C0956"/>
    <w:rsid w:val="002C0B0F"/>
    <w:rsid w:val="002C0D28"/>
    <w:rsid w:val="002C1A51"/>
    <w:rsid w:val="002C200A"/>
    <w:rsid w:val="002C2403"/>
    <w:rsid w:val="002C2906"/>
    <w:rsid w:val="002C3F77"/>
    <w:rsid w:val="002C4A18"/>
    <w:rsid w:val="002C4F2B"/>
    <w:rsid w:val="002C56B8"/>
    <w:rsid w:val="002C5974"/>
    <w:rsid w:val="002C5D3E"/>
    <w:rsid w:val="002C5D70"/>
    <w:rsid w:val="002C6450"/>
    <w:rsid w:val="002C6B17"/>
    <w:rsid w:val="002C70E3"/>
    <w:rsid w:val="002C7359"/>
    <w:rsid w:val="002C7DCD"/>
    <w:rsid w:val="002D0B93"/>
    <w:rsid w:val="002D1089"/>
    <w:rsid w:val="002D1A01"/>
    <w:rsid w:val="002D2704"/>
    <w:rsid w:val="002D438B"/>
    <w:rsid w:val="002D4560"/>
    <w:rsid w:val="002D4605"/>
    <w:rsid w:val="002D47D1"/>
    <w:rsid w:val="002D4DBE"/>
    <w:rsid w:val="002D5229"/>
    <w:rsid w:val="002D5A22"/>
    <w:rsid w:val="002D5B69"/>
    <w:rsid w:val="002D5C2D"/>
    <w:rsid w:val="002D66AF"/>
    <w:rsid w:val="002D7D39"/>
    <w:rsid w:val="002E0A82"/>
    <w:rsid w:val="002E1584"/>
    <w:rsid w:val="002E1C3E"/>
    <w:rsid w:val="002E1C62"/>
    <w:rsid w:val="002E26D4"/>
    <w:rsid w:val="002E2846"/>
    <w:rsid w:val="002E3481"/>
    <w:rsid w:val="002E3579"/>
    <w:rsid w:val="002E38F3"/>
    <w:rsid w:val="002E3C6B"/>
    <w:rsid w:val="002E41A1"/>
    <w:rsid w:val="002E466A"/>
    <w:rsid w:val="002E5687"/>
    <w:rsid w:val="002E5C3D"/>
    <w:rsid w:val="002E674D"/>
    <w:rsid w:val="002E7285"/>
    <w:rsid w:val="002E7399"/>
    <w:rsid w:val="002E73D5"/>
    <w:rsid w:val="002E768F"/>
    <w:rsid w:val="002E782C"/>
    <w:rsid w:val="002E79DB"/>
    <w:rsid w:val="002E7D9D"/>
    <w:rsid w:val="002F00B3"/>
    <w:rsid w:val="002F0761"/>
    <w:rsid w:val="002F0A15"/>
    <w:rsid w:val="002F0AD8"/>
    <w:rsid w:val="002F1123"/>
    <w:rsid w:val="002F1830"/>
    <w:rsid w:val="002F218E"/>
    <w:rsid w:val="002F257A"/>
    <w:rsid w:val="002F2AD7"/>
    <w:rsid w:val="002F2D73"/>
    <w:rsid w:val="002F2F6D"/>
    <w:rsid w:val="002F34D1"/>
    <w:rsid w:val="002F35B1"/>
    <w:rsid w:val="002F3770"/>
    <w:rsid w:val="002F450C"/>
    <w:rsid w:val="002F4809"/>
    <w:rsid w:val="002F4AE4"/>
    <w:rsid w:val="002F4D05"/>
    <w:rsid w:val="002F5D3E"/>
    <w:rsid w:val="002F60AC"/>
    <w:rsid w:val="002F6262"/>
    <w:rsid w:val="002F69DA"/>
    <w:rsid w:val="002F6AB1"/>
    <w:rsid w:val="002F76DD"/>
    <w:rsid w:val="002F7F86"/>
    <w:rsid w:val="00300177"/>
    <w:rsid w:val="00300472"/>
    <w:rsid w:val="00300752"/>
    <w:rsid w:val="00300A7E"/>
    <w:rsid w:val="00300AAD"/>
    <w:rsid w:val="00300D5F"/>
    <w:rsid w:val="003011E5"/>
    <w:rsid w:val="00301484"/>
    <w:rsid w:val="00301FC2"/>
    <w:rsid w:val="0030226F"/>
    <w:rsid w:val="003028A0"/>
    <w:rsid w:val="00302C65"/>
    <w:rsid w:val="00302F0D"/>
    <w:rsid w:val="0030314F"/>
    <w:rsid w:val="0030383D"/>
    <w:rsid w:val="00303DDF"/>
    <w:rsid w:val="00303F31"/>
    <w:rsid w:val="00304209"/>
    <w:rsid w:val="003046E8"/>
    <w:rsid w:val="00304E05"/>
    <w:rsid w:val="0030569B"/>
    <w:rsid w:val="00305836"/>
    <w:rsid w:val="00305A8C"/>
    <w:rsid w:val="003067FB"/>
    <w:rsid w:val="00310657"/>
    <w:rsid w:val="0031078A"/>
    <w:rsid w:val="00310C20"/>
    <w:rsid w:val="00310FBF"/>
    <w:rsid w:val="0031208F"/>
    <w:rsid w:val="003121C7"/>
    <w:rsid w:val="003123A4"/>
    <w:rsid w:val="00312719"/>
    <w:rsid w:val="00312799"/>
    <w:rsid w:val="00312DA7"/>
    <w:rsid w:val="00313B7D"/>
    <w:rsid w:val="00313D95"/>
    <w:rsid w:val="00314303"/>
    <w:rsid w:val="00314BCF"/>
    <w:rsid w:val="00314D88"/>
    <w:rsid w:val="00315022"/>
    <w:rsid w:val="00315121"/>
    <w:rsid w:val="003156BC"/>
    <w:rsid w:val="0031570B"/>
    <w:rsid w:val="003159DE"/>
    <w:rsid w:val="00315B27"/>
    <w:rsid w:val="003162D1"/>
    <w:rsid w:val="00316693"/>
    <w:rsid w:val="00317EF9"/>
    <w:rsid w:val="00317F72"/>
    <w:rsid w:val="0032014D"/>
    <w:rsid w:val="00320214"/>
    <w:rsid w:val="0032036C"/>
    <w:rsid w:val="003206D3"/>
    <w:rsid w:val="00320FDE"/>
    <w:rsid w:val="00321109"/>
    <w:rsid w:val="0032136B"/>
    <w:rsid w:val="00321715"/>
    <w:rsid w:val="00321805"/>
    <w:rsid w:val="0032183A"/>
    <w:rsid w:val="00321C64"/>
    <w:rsid w:val="0032200C"/>
    <w:rsid w:val="003225D8"/>
    <w:rsid w:val="00323049"/>
    <w:rsid w:val="0032338E"/>
    <w:rsid w:val="00323AF7"/>
    <w:rsid w:val="00324524"/>
    <w:rsid w:val="0032473A"/>
    <w:rsid w:val="003248A1"/>
    <w:rsid w:val="003248FA"/>
    <w:rsid w:val="00324E4C"/>
    <w:rsid w:val="00324F40"/>
    <w:rsid w:val="00325F14"/>
    <w:rsid w:val="00326115"/>
    <w:rsid w:val="003261E8"/>
    <w:rsid w:val="003263AD"/>
    <w:rsid w:val="0032641E"/>
    <w:rsid w:val="00326766"/>
    <w:rsid w:val="00326FDB"/>
    <w:rsid w:val="003273D7"/>
    <w:rsid w:val="00327D62"/>
    <w:rsid w:val="00327FCA"/>
    <w:rsid w:val="00330648"/>
    <w:rsid w:val="003316E0"/>
    <w:rsid w:val="00331ACB"/>
    <w:rsid w:val="00332314"/>
    <w:rsid w:val="0033233F"/>
    <w:rsid w:val="00332463"/>
    <w:rsid w:val="00332763"/>
    <w:rsid w:val="003327FF"/>
    <w:rsid w:val="00332979"/>
    <w:rsid w:val="00332A83"/>
    <w:rsid w:val="00332AA6"/>
    <w:rsid w:val="00332CC5"/>
    <w:rsid w:val="00332F99"/>
    <w:rsid w:val="00333315"/>
    <w:rsid w:val="00334260"/>
    <w:rsid w:val="003345BA"/>
    <w:rsid w:val="00334F2D"/>
    <w:rsid w:val="003359E6"/>
    <w:rsid w:val="00335A9F"/>
    <w:rsid w:val="003360D3"/>
    <w:rsid w:val="00337653"/>
    <w:rsid w:val="003376D6"/>
    <w:rsid w:val="00337DDB"/>
    <w:rsid w:val="00337E04"/>
    <w:rsid w:val="00337ED0"/>
    <w:rsid w:val="003402E1"/>
    <w:rsid w:val="003405BC"/>
    <w:rsid w:val="0034092A"/>
    <w:rsid w:val="00340936"/>
    <w:rsid w:val="00340A13"/>
    <w:rsid w:val="00340FFB"/>
    <w:rsid w:val="003411DE"/>
    <w:rsid w:val="00341592"/>
    <w:rsid w:val="00341648"/>
    <w:rsid w:val="00341D5A"/>
    <w:rsid w:val="003420D1"/>
    <w:rsid w:val="00342FB4"/>
    <w:rsid w:val="0034480E"/>
    <w:rsid w:val="00344821"/>
    <w:rsid w:val="00344859"/>
    <w:rsid w:val="00344A8A"/>
    <w:rsid w:val="00344CBB"/>
    <w:rsid w:val="00344E30"/>
    <w:rsid w:val="00344F1A"/>
    <w:rsid w:val="0034507C"/>
    <w:rsid w:val="003455F0"/>
    <w:rsid w:val="00345A12"/>
    <w:rsid w:val="00345D75"/>
    <w:rsid w:val="00346308"/>
    <w:rsid w:val="00346456"/>
    <w:rsid w:val="00346577"/>
    <w:rsid w:val="00346733"/>
    <w:rsid w:val="00346C08"/>
    <w:rsid w:val="003471A8"/>
    <w:rsid w:val="00347B80"/>
    <w:rsid w:val="00347E55"/>
    <w:rsid w:val="003500DD"/>
    <w:rsid w:val="003502A9"/>
    <w:rsid w:val="00350F23"/>
    <w:rsid w:val="003511A6"/>
    <w:rsid w:val="003514F9"/>
    <w:rsid w:val="00351632"/>
    <w:rsid w:val="00351861"/>
    <w:rsid w:val="00351CDA"/>
    <w:rsid w:val="00352138"/>
    <w:rsid w:val="00352346"/>
    <w:rsid w:val="003525F1"/>
    <w:rsid w:val="0035260F"/>
    <w:rsid w:val="00352BC8"/>
    <w:rsid w:val="0035344F"/>
    <w:rsid w:val="003539AF"/>
    <w:rsid w:val="003543D4"/>
    <w:rsid w:val="003544FC"/>
    <w:rsid w:val="00354C71"/>
    <w:rsid w:val="00355675"/>
    <w:rsid w:val="00355728"/>
    <w:rsid w:val="00355A54"/>
    <w:rsid w:val="00355FCC"/>
    <w:rsid w:val="00356336"/>
    <w:rsid w:val="00356AF5"/>
    <w:rsid w:val="00356E17"/>
    <w:rsid w:val="0035706A"/>
    <w:rsid w:val="00357A19"/>
    <w:rsid w:val="00357E22"/>
    <w:rsid w:val="003606DD"/>
    <w:rsid w:val="00360AAF"/>
    <w:rsid w:val="0036114B"/>
    <w:rsid w:val="003613BD"/>
    <w:rsid w:val="00361D6D"/>
    <w:rsid w:val="003628FA"/>
    <w:rsid w:val="00362924"/>
    <w:rsid w:val="00362AC4"/>
    <w:rsid w:val="00363359"/>
    <w:rsid w:val="00363576"/>
    <w:rsid w:val="00363C80"/>
    <w:rsid w:val="00363D50"/>
    <w:rsid w:val="0036429B"/>
    <w:rsid w:val="003645DD"/>
    <w:rsid w:val="00364A46"/>
    <w:rsid w:val="0036505A"/>
    <w:rsid w:val="003656BB"/>
    <w:rsid w:val="00365ED7"/>
    <w:rsid w:val="003666FC"/>
    <w:rsid w:val="00366C4A"/>
    <w:rsid w:val="00366D3B"/>
    <w:rsid w:val="00366E15"/>
    <w:rsid w:val="00367422"/>
    <w:rsid w:val="00367979"/>
    <w:rsid w:val="00367D25"/>
    <w:rsid w:val="00367D73"/>
    <w:rsid w:val="00367F4F"/>
    <w:rsid w:val="0037004D"/>
    <w:rsid w:val="003702AB"/>
    <w:rsid w:val="003706BD"/>
    <w:rsid w:val="003706EB"/>
    <w:rsid w:val="00370A45"/>
    <w:rsid w:val="00370D95"/>
    <w:rsid w:val="00370ED4"/>
    <w:rsid w:val="00371656"/>
    <w:rsid w:val="003716E7"/>
    <w:rsid w:val="00371BFF"/>
    <w:rsid w:val="00372100"/>
    <w:rsid w:val="00372AAE"/>
    <w:rsid w:val="003730C4"/>
    <w:rsid w:val="00374372"/>
    <w:rsid w:val="003748F8"/>
    <w:rsid w:val="00374D31"/>
    <w:rsid w:val="00376606"/>
    <w:rsid w:val="0037691C"/>
    <w:rsid w:val="00376A98"/>
    <w:rsid w:val="00376E11"/>
    <w:rsid w:val="00376F5D"/>
    <w:rsid w:val="00377501"/>
    <w:rsid w:val="003775B3"/>
    <w:rsid w:val="003777E2"/>
    <w:rsid w:val="003800AE"/>
    <w:rsid w:val="00380912"/>
    <w:rsid w:val="003810DC"/>
    <w:rsid w:val="0038122F"/>
    <w:rsid w:val="00381698"/>
    <w:rsid w:val="00381D02"/>
    <w:rsid w:val="0038238B"/>
    <w:rsid w:val="00382DAA"/>
    <w:rsid w:val="0038366B"/>
    <w:rsid w:val="00383751"/>
    <w:rsid w:val="00384305"/>
    <w:rsid w:val="00384957"/>
    <w:rsid w:val="00384D2B"/>
    <w:rsid w:val="00384E97"/>
    <w:rsid w:val="00385504"/>
    <w:rsid w:val="0038598D"/>
    <w:rsid w:val="00385EC8"/>
    <w:rsid w:val="00386156"/>
    <w:rsid w:val="003862A5"/>
    <w:rsid w:val="00386A72"/>
    <w:rsid w:val="00386B24"/>
    <w:rsid w:val="00386C43"/>
    <w:rsid w:val="00387596"/>
    <w:rsid w:val="00387EC6"/>
    <w:rsid w:val="00387F0B"/>
    <w:rsid w:val="00387F4D"/>
    <w:rsid w:val="0039026A"/>
    <w:rsid w:val="0039067A"/>
    <w:rsid w:val="00390864"/>
    <w:rsid w:val="0039139E"/>
    <w:rsid w:val="003915A3"/>
    <w:rsid w:val="0039172B"/>
    <w:rsid w:val="003919C1"/>
    <w:rsid w:val="003920AC"/>
    <w:rsid w:val="003922A8"/>
    <w:rsid w:val="00392CDD"/>
    <w:rsid w:val="00392F38"/>
    <w:rsid w:val="003936C9"/>
    <w:rsid w:val="00393C4B"/>
    <w:rsid w:val="003940A5"/>
    <w:rsid w:val="003941A9"/>
    <w:rsid w:val="00394303"/>
    <w:rsid w:val="00394398"/>
    <w:rsid w:val="00394657"/>
    <w:rsid w:val="003948A2"/>
    <w:rsid w:val="00394AEE"/>
    <w:rsid w:val="003952E7"/>
    <w:rsid w:val="003954B9"/>
    <w:rsid w:val="003958C8"/>
    <w:rsid w:val="00395E45"/>
    <w:rsid w:val="00396446"/>
    <w:rsid w:val="00396552"/>
    <w:rsid w:val="003965CE"/>
    <w:rsid w:val="0039684B"/>
    <w:rsid w:val="003972FC"/>
    <w:rsid w:val="003974C2"/>
    <w:rsid w:val="003978FF"/>
    <w:rsid w:val="00397CA3"/>
    <w:rsid w:val="003A0A99"/>
    <w:rsid w:val="003A0B3B"/>
    <w:rsid w:val="003A0DA7"/>
    <w:rsid w:val="003A13CC"/>
    <w:rsid w:val="003A17D2"/>
    <w:rsid w:val="003A1AAE"/>
    <w:rsid w:val="003A1C11"/>
    <w:rsid w:val="003A21B4"/>
    <w:rsid w:val="003A225C"/>
    <w:rsid w:val="003A2939"/>
    <w:rsid w:val="003A31BF"/>
    <w:rsid w:val="003A3E50"/>
    <w:rsid w:val="003A4254"/>
    <w:rsid w:val="003A48A3"/>
    <w:rsid w:val="003A49C1"/>
    <w:rsid w:val="003A529C"/>
    <w:rsid w:val="003A52E7"/>
    <w:rsid w:val="003A56D2"/>
    <w:rsid w:val="003A5BBD"/>
    <w:rsid w:val="003A5D7D"/>
    <w:rsid w:val="003A6144"/>
    <w:rsid w:val="003A64A1"/>
    <w:rsid w:val="003A65CC"/>
    <w:rsid w:val="003A6D05"/>
    <w:rsid w:val="003A6D62"/>
    <w:rsid w:val="003A782F"/>
    <w:rsid w:val="003A78DC"/>
    <w:rsid w:val="003A7EA9"/>
    <w:rsid w:val="003B01B4"/>
    <w:rsid w:val="003B05B6"/>
    <w:rsid w:val="003B05E9"/>
    <w:rsid w:val="003B06AF"/>
    <w:rsid w:val="003B07BB"/>
    <w:rsid w:val="003B0C2E"/>
    <w:rsid w:val="003B14C2"/>
    <w:rsid w:val="003B15CD"/>
    <w:rsid w:val="003B2543"/>
    <w:rsid w:val="003B2598"/>
    <w:rsid w:val="003B334F"/>
    <w:rsid w:val="003B4210"/>
    <w:rsid w:val="003B4994"/>
    <w:rsid w:val="003B52AA"/>
    <w:rsid w:val="003B53B9"/>
    <w:rsid w:val="003B5853"/>
    <w:rsid w:val="003B5ADA"/>
    <w:rsid w:val="003B6254"/>
    <w:rsid w:val="003B69E3"/>
    <w:rsid w:val="003B6A2A"/>
    <w:rsid w:val="003B71D7"/>
    <w:rsid w:val="003B73D5"/>
    <w:rsid w:val="003B75C6"/>
    <w:rsid w:val="003B7864"/>
    <w:rsid w:val="003B7C90"/>
    <w:rsid w:val="003B7E8F"/>
    <w:rsid w:val="003C0102"/>
    <w:rsid w:val="003C02A5"/>
    <w:rsid w:val="003C03B9"/>
    <w:rsid w:val="003C0838"/>
    <w:rsid w:val="003C0942"/>
    <w:rsid w:val="003C0BC7"/>
    <w:rsid w:val="003C0CB2"/>
    <w:rsid w:val="003C0CCB"/>
    <w:rsid w:val="003C11A0"/>
    <w:rsid w:val="003C14F6"/>
    <w:rsid w:val="003C197A"/>
    <w:rsid w:val="003C1A8A"/>
    <w:rsid w:val="003C22CC"/>
    <w:rsid w:val="003C27BA"/>
    <w:rsid w:val="003C2CD2"/>
    <w:rsid w:val="003C2D0D"/>
    <w:rsid w:val="003C2F20"/>
    <w:rsid w:val="003C3398"/>
    <w:rsid w:val="003C371E"/>
    <w:rsid w:val="003C3EA2"/>
    <w:rsid w:val="003C5056"/>
    <w:rsid w:val="003C539A"/>
    <w:rsid w:val="003C59AA"/>
    <w:rsid w:val="003C72D0"/>
    <w:rsid w:val="003D00C2"/>
    <w:rsid w:val="003D0268"/>
    <w:rsid w:val="003D0371"/>
    <w:rsid w:val="003D1244"/>
    <w:rsid w:val="003D1CAA"/>
    <w:rsid w:val="003D203C"/>
    <w:rsid w:val="003D2338"/>
    <w:rsid w:val="003D26D1"/>
    <w:rsid w:val="003D2806"/>
    <w:rsid w:val="003D28B5"/>
    <w:rsid w:val="003D29D3"/>
    <w:rsid w:val="003D2CF6"/>
    <w:rsid w:val="003D2F0B"/>
    <w:rsid w:val="003D33BB"/>
    <w:rsid w:val="003D378E"/>
    <w:rsid w:val="003D3D21"/>
    <w:rsid w:val="003D42B8"/>
    <w:rsid w:val="003D52E6"/>
    <w:rsid w:val="003D5393"/>
    <w:rsid w:val="003D5CEA"/>
    <w:rsid w:val="003D6443"/>
    <w:rsid w:val="003D6851"/>
    <w:rsid w:val="003D6C27"/>
    <w:rsid w:val="003D6D78"/>
    <w:rsid w:val="003E038E"/>
    <w:rsid w:val="003E0AD6"/>
    <w:rsid w:val="003E0B8F"/>
    <w:rsid w:val="003E11D8"/>
    <w:rsid w:val="003E132F"/>
    <w:rsid w:val="003E134E"/>
    <w:rsid w:val="003E164A"/>
    <w:rsid w:val="003E17B1"/>
    <w:rsid w:val="003E199B"/>
    <w:rsid w:val="003E1CFF"/>
    <w:rsid w:val="003E36D6"/>
    <w:rsid w:val="003E37D2"/>
    <w:rsid w:val="003E3DEB"/>
    <w:rsid w:val="003E45E3"/>
    <w:rsid w:val="003E493A"/>
    <w:rsid w:val="003E4AA7"/>
    <w:rsid w:val="003E4B44"/>
    <w:rsid w:val="003E50BB"/>
    <w:rsid w:val="003E547F"/>
    <w:rsid w:val="003E5692"/>
    <w:rsid w:val="003E56C7"/>
    <w:rsid w:val="003E627C"/>
    <w:rsid w:val="003E63FE"/>
    <w:rsid w:val="003E710D"/>
    <w:rsid w:val="003E7A38"/>
    <w:rsid w:val="003E7E6A"/>
    <w:rsid w:val="003E7E99"/>
    <w:rsid w:val="003F04CB"/>
    <w:rsid w:val="003F076A"/>
    <w:rsid w:val="003F0800"/>
    <w:rsid w:val="003F0906"/>
    <w:rsid w:val="003F0AC8"/>
    <w:rsid w:val="003F1080"/>
    <w:rsid w:val="003F1297"/>
    <w:rsid w:val="003F17F7"/>
    <w:rsid w:val="003F2166"/>
    <w:rsid w:val="003F22E5"/>
    <w:rsid w:val="003F2374"/>
    <w:rsid w:val="003F23AB"/>
    <w:rsid w:val="003F256C"/>
    <w:rsid w:val="003F288F"/>
    <w:rsid w:val="003F2F68"/>
    <w:rsid w:val="003F3409"/>
    <w:rsid w:val="003F34CB"/>
    <w:rsid w:val="003F3F30"/>
    <w:rsid w:val="003F4553"/>
    <w:rsid w:val="003F4CD7"/>
    <w:rsid w:val="003F4CED"/>
    <w:rsid w:val="003F4D9C"/>
    <w:rsid w:val="003F4DE0"/>
    <w:rsid w:val="003F5222"/>
    <w:rsid w:val="003F5621"/>
    <w:rsid w:val="003F5624"/>
    <w:rsid w:val="003F5DEF"/>
    <w:rsid w:val="003F6056"/>
    <w:rsid w:val="003F6315"/>
    <w:rsid w:val="003F6546"/>
    <w:rsid w:val="003F6F5F"/>
    <w:rsid w:val="003F7377"/>
    <w:rsid w:val="003F77F0"/>
    <w:rsid w:val="003F7E5E"/>
    <w:rsid w:val="003F7F15"/>
    <w:rsid w:val="00400117"/>
    <w:rsid w:val="00400126"/>
    <w:rsid w:val="00400392"/>
    <w:rsid w:val="00400684"/>
    <w:rsid w:val="00400757"/>
    <w:rsid w:val="004007CC"/>
    <w:rsid w:val="00400C49"/>
    <w:rsid w:val="00400EF1"/>
    <w:rsid w:val="004012B0"/>
    <w:rsid w:val="00401B4A"/>
    <w:rsid w:val="00401BDD"/>
    <w:rsid w:val="00401C7A"/>
    <w:rsid w:val="00401D69"/>
    <w:rsid w:val="004023F5"/>
    <w:rsid w:val="0040270E"/>
    <w:rsid w:val="00402E96"/>
    <w:rsid w:val="00402EC0"/>
    <w:rsid w:val="004031EA"/>
    <w:rsid w:val="004035AC"/>
    <w:rsid w:val="00404495"/>
    <w:rsid w:val="00404507"/>
    <w:rsid w:val="00404745"/>
    <w:rsid w:val="0040474F"/>
    <w:rsid w:val="00404ACB"/>
    <w:rsid w:val="00404C2D"/>
    <w:rsid w:val="00404D3B"/>
    <w:rsid w:val="00405D12"/>
    <w:rsid w:val="00406262"/>
    <w:rsid w:val="004065BE"/>
    <w:rsid w:val="00406828"/>
    <w:rsid w:val="00406ABD"/>
    <w:rsid w:val="00406D9D"/>
    <w:rsid w:val="004072E1"/>
    <w:rsid w:val="00407324"/>
    <w:rsid w:val="00407770"/>
    <w:rsid w:val="00407786"/>
    <w:rsid w:val="004107C1"/>
    <w:rsid w:val="00410C54"/>
    <w:rsid w:val="00410EB2"/>
    <w:rsid w:val="00411D04"/>
    <w:rsid w:val="004124E9"/>
    <w:rsid w:val="004126EA"/>
    <w:rsid w:val="0041276B"/>
    <w:rsid w:val="004129E6"/>
    <w:rsid w:val="00412D64"/>
    <w:rsid w:val="00413248"/>
    <w:rsid w:val="004139AE"/>
    <w:rsid w:val="00413C9D"/>
    <w:rsid w:val="00414152"/>
    <w:rsid w:val="004141A6"/>
    <w:rsid w:val="004147BD"/>
    <w:rsid w:val="00414F01"/>
    <w:rsid w:val="00415399"/>
    <w:rsid w:val="00415517"/>
    <w:rsid w:val="00415BB5"/>
    <w:rsid w:val="004165F5"/>
    <w:rsid w:val="00416B97"/>
    <w:rsid w:val="00416E63"/>
    <w:rsid w:val="004173A4"/>
    <w:rsid w:val="004175E2"/>
    <w:rsid w:val="00417982"/>
    <w:rsid w:val="0042002A"/>
    <w:rsid w:val="00420212"/>
    <w:rsid w:val="0042100E"/>
    <w:rsid w:val="004210EB"/>
    <w:rsid w:val="00421207"/>
    <w:rsid w:val="004214EF"/>
    <w:rsid w:val="00421589"/>
    <w:rsid w:val="004218AC"/>
    <w:rsid w:val="00422022"/>
    <w:rsid w:val="0042301D"/>
    <w:rsid w:val="00423B22"/>
    <w:rsid w:val="00423EF8"/>
    <w:rsid w:val="00424253"/>
    <w:rsid w:val="0042458D"/>
    <w:rsid w:val="00424681"/>
    <w:rsid w:val="00424B42"/>
    <w:rsid w:val="00424CB0"/>
    <w:rsid w:val="004254A2"/>
    <w:rsid w:val="00425BE6"/>
    <w:rsid w:val="00426B3B"/>
    <w:rsid w:val="0042734A"/>
    <w:rsid w:val="00427744"/>
    <w:rsid w:val="00430317"/>
    <w:rsid w:val="0043058F"/>
    <w:rsid w:val="00430682"/>
    <w:rsid w:val="00430827"/>
    <w:rsid w:val="0043246B"/>
    <w:rsid w:val="004326DB"/>
    <w:rsid w:val="00432998"/>
    <w:rsid w:val="00432B55"/>
    <w:rsid w:val="00432D79"/>
    <w:rsid w:val="0043342D"/>
    <w:rsid w:val="00433464"/>
    <w:rsid w:val="004339A0"/>
    <w:rsid w:val="00433A5F"/>
    <w:rsid w:val="00433FFB"/>
    <w:rsid w:val="0043408C"/>
    <w:rsid w:val="0043436C"/>
    <w:rsid w:val="00434603"/>
    <w:rsid w:val="0043480B"/>
    <w:rsid w:val="00436002"/>
    <w:rsid w:val="0043688B"/>
    <w:rsid w:val="004369E1"/>
    <w:rsid w:val="0043711C"/>
    <w:rsid w:val="00437ACF"/>
    <w:rsid w:val="00437CB7"/>
    <w:rsid w:val="004402FA"/>
    <w:rsid w:val="00440540"/>
    <w:rsid w:val="00440CA3"/>
    <w:rsid w:val="004410D7"/>
    <w:rsid w:val="00441448"/>
    <w:rsid w:val="004415F3"/>
    <w:rsid w:val="00441D22"/>
    <w:rsid w:val="004426F7"/>
    <w:rsid w:val="0044362F"/>
    <w:rsid w:val="00443CAC"/>
    <w:rsid w:val="0044401F"/>
    <w:rsid w:val="0044451B"/>
    <w:rsid w:val="00444846"/>
    <w:rsid w:val="00444BB6"/>
    <w:rsid w:val="00444E62"/>
    <w:rsid w:val="00445143"/>
    <w:rsid w:val="00445474"/>
    <w:rsid w:val="00445716"/>
    <w:rsid w:val="00446165"/>
    <w:rsid w:val="00446412"/>
    <w:rsid w:val="004469E0"/>
    <w:rsid w:val="00446AAB"/>
    <w:rsid w:val="00446DFC"/>
    <w:rsid w:val="00446F09"/>
    <w:rsid w:val="00447210"/>
    <w:rsid w:val="00447293"/>
    <w:rsid w:val="00447C46"/>
    <w:rsid w:val="00447CC4"/>
    <w:rsid w:val="0045007A"/>
    <w:rsid w:val="00450565"/>
    <w:rsid w:val="00450BD9"/>
    <w:rsid w:val="00451F2D"/>
    <w:rsid w:val="00451FAB"/>
    <w:rsid w:val="00452062"/>
    <w:rsid w:val="00452148"/>
    <w:rsid w:val="0045279B"/>
    <w:rsid w:val="00452919"/>
    <w:rsid w:val="00452D2E"/>
    <w:rsid w:val="004533C7"/>
    <w:rsid w:val="004536BD"/>
    <w:rsid w:val="00453FBB"/>
    <w:rsid w:val="004548A5"/>
    <w:rsid w:val="00454A35"/>
    <w:rsid w:val="00454A37"/>
    <w:rsid w:val="00454D48"/>
    <w:rsid w:val="0045501E"/>
    <w:rsid w:val="00456DCE"/>
    <w:rsid w:val="00457308"/>
    <w:rsid w:val="00457994"/>
    <w:rsid w:val="004579B4"/>
    <w:rsid w:val="00457AEC"/>
    <w:rsid w:val="004601B1"/>
    <w:rsid w:val="00460818"/>
    <w:rsid w:val="00460F16"/>
    <w:rsid w:val="004613FE"/>
    <w:rsid w:val="0046141A"/>
    <w:rsid w:val="004616DB"/>
    <w:rsid w:val="00461840"/>
    <w:rsid w:val="00461F6A"/>
    <w:rsid w:val="00461FB1"/>
    <w:rsid w:val="0046246F"/>
    <w:rsid w:val="004624F9"/>
    <w:rsid w:val="00462DE8"/>
    <w:rsid w:val="00462FAD"/>
    <w:rsid w:val="00463284"/>
    <w:rsid w:val="0046386E"/>
    <w:rsid w:val="00463BFB"/>
    <w:rsid w:val="00463DDE"/>
    <w:rsid w:val="00463F0B"/>
    <w:rsid w:val="00464421"/>
    <w:rsid w:val="00464BF8"/>
    <w:rsid w:val="004662AD"/>
    <w:rsid w:val="00466776"/>
    <w:rsid w:val="00466F01"/>
    <w:rsid w:val="0046702C"/>
    <w:rsid w:val="004670F4"/>
    <w:rsid w:val="004674BD"/>
    <w:rsid w:val="004677BD"/>
    <w:rsid w:val="0047010B"/>
    <w:rsid w:val="0047080B"/>
    <w:rsid w:val="00470D76"/>
    <w:rsid w:val="0047153E"/>
    <w:rsid w:val="00471950"/>
    <w:rsid w:val="004719FD"/>
    <w:rsid w:val="00471C0C"/>
    <w:rsid w:val="00471F7B"/>
    <w:rsid w:val="00472074"/>
    <w:rsid w:val="0047272F"/>
    <w:rsid w:val="00472B20"/>
    <w:rsid w:val="00472B3E"/>
    <w:rsid w:val="00472DF2"/>
    <w:rsid w:val="00472FD5"/>
    <w:rsid w:val="004732EF"/>
    <w:rsid w:val="004735CF"/>
    <w:rsid w:val="00473B22"/>
    <w:rsid w:val="00474437"/>
    <w:rsid w:val="004744F2"/>
    <w:rsid w:val="004746C8"/>
    <w:rsid w:val="00474B3C"/>
    <w:rsid w:val="00474D18"/>
    <w:rsid w:val="00474E63"/>
    <w:rsid w:val="00474F09"/>
    <w:rsid w:val="00475D5A"/>
    <w:rsid w:val="00476371"/>
    <w:rsid w:val="004774C7"/>
    <w:rsid w:val="004775F1"/>
    <w:rsid w:val="00477CFE"/>
    <w:rsid w:val="00480075"/>
    <w:rsid w:val="0048022A"/>
    <w:rsid w:val="00480DA4"/>
    <w:rsid w:val="0048194E"/>
    <w:rsid w:val="00481AC6"/>
    <w:rsid w:val="00481B51"/>
    <w:rsid w:val="004822FB"/>
    <w:rsid w:val="00482692"/>
    <w:rsid w:val="00482737"/>
    <w:rsid w:val="00482D00"/>
    <w:rsid w:val="00482D2D"/>
    <w:rsid w:val="004830D8"/>
    <w:rsid w:val="004835B8"/>
    <w:rsid w:val="0048369E"/>
    <w:rsid w:val="00483772"/>
    <w:rsid w:val="004840CE"/>
    <w:rsid w:val="00484DA7"/>
    <w:rsid w:val="00485183"/>
    <w:rsid w:val="0048543D"/>
    <w:rsid w:val="004858F3"/>
    <w:rsid w:val="00485E89"/>
    <w:rsid w:val="00485F5A"/>
    <w:rsid w:val="00486421"/>
    <w:rsid w:val="0048691D"/>
    <w:rsid w:val="00486E6A"/>
    <w:rsid w:val="00487330"/>
    <w:rsid w:val="0048743C"/>
    <w:rsid w:val="004874B9"/>
    <w:rsid w:val="0049029E"/>
    <w:rsid w:val="0049057E"/>
    <w:rsid w:val="004909FD"/>
    <w:rsid w:val="00491292"/>
    <w:rsid w:val="004918DA"/>
    <w:rsid w:val="00492072"/>
    <w:rsid w:val="004926A3"/>
    <w:rsid w:val="00492CCE"/>
    <w:rsid w:val="00492D02"/>
    <w:rsid w:val="004930CF"/>
    <w:rsid w:val="004932F7"/>
    <w:rsid w:val="0049366E"/>
    <w:rsid w:val="00493829"/>
    <w:rsid w:val="00493B5A"/>
    <w:rsid w:val="004943F1"/>
    <w:rsid w:val="00494855"/>
    <w:rsid w:val="00494863"/>
    <w:rsid w:val="004950B3"/>
    <w:rsid w:val="004953A2"/>
    <w:rsid w:val="00495B59"/>
    <w:rsid w:val="004961EB"/>
    <w:rsid w:val="004964DE"/>
    <w:rsid w:val="004966FA"/>
    <w:rsid w:val="00496712"/>
    <w:rsid w:val="00496BB9"/>
    <w:rsid w:val="00496CC9"/>
    <w:rsid w:val="00496EB0"/>
    <w:rsid w:val="00497145"/>
    <w:rsid w:val="004973C5"/>
    <w:rsid w:val="00497545"/>
    <w:rsid w:val="004976C8"/>
    <w:rsid w:val="00497714"/>
    <w:rsid w:val="004A012F"/>
    <w:rsid w:val="004A06F1"/>
    <w:rsid w:val="004A0D99"/>
    <w:rsid w:val="004A10A2"/>
    <w:rsid w:val="004A1E2E"/>
    <w:rsid w:val="004A22EA"/>
    <w:rsid w:val="004A2574"/>
    <w:rsid w:val="004A25BD"/>
    <w:rsid w:val="004A2F02"/>
    <w:rsid w:val="004A3AA2"/>
    <w:rsid w:val="004A4239"/>
    <w:rsid w:val="004A4ABA"/>
    <w:rsid w:val="004A4ACD"/>
    <w:rsid w:val="004A4BF3"/>
    <w:rsid w:val="004A4C40"/>
    <w:rsid w:val="004A50DD"/>
    <w:rsid w:val="004A53DB"/>
    <w:rsid w:val="004A5670"/>
    <w:rsid w:val="004A5B73"/>
    <w:rsid w:val="004A5C44"/>
    <w:rsid w:val="004A6213"/>
    <w:rsid w:val="004A6444"/>
    <w:rsid w:val="004A6663"/>
    <w:rsid w:val="004A691A"/>
    <w:rsid w:val="004A69F8"/>
    <w:rsid w:val="004A6E43"/>
    <w:rsid w:val="004A7626"/>
    <w:rsid w:val="004A7CBC"/>
    <w:rsid w:val="004B06C0"/>
    <w:rsid w:val="004B0CBA"/>
    <w:rsid w:val="004B0E23"/>
    <w:rsid w:val="004B1558"/>
    <w:rsid w:val="004B1885"/>
    <w:rsid w:val="004B1B25"/>
    <w:rsid w:val="004B1BE0"/>
    <w:rsid w:val="004B1DDA"/>
    <w:rsid w:val="004B233A"/>
    <w:rsid w:val="004B275E"/>
    <w:rsid w:val="004B292A"/>
    <w:rsid w:val="004B295E"/>
    <w:rsid w:val="004B2B41"/>
    <w:rsid w:val="004B2D2E"/>
    <w:rsid w:val="004B31F8"/>
    <w:rsid w:val="004B3384"/>
    <w:rsid w:val="004B37F3"/>
    <w:rsid w:val="004B40A8"/>
    <w:rsid w:val="004B4334"/>
    <w:rsid w:val="004B49C4"/>
    <w:rsid w:val="004B49E4"/>
    <w:rsid w:val="004B4C2B"/>
    <w:rsid w:val="004B4C33"/>
    <w:rsid w:val="004B4D08"/>
    <w:rsid w:val="004B4E77"/>
    <w:rsid w:val="004B51F9"/>
    <w:rsid w:val="004B5261"/>
    <w:rsid w:val="004B57E5"/>
    <w:rsid w:val="004B6E6F"/>
    <w:rsid w:val="004B7402"/>
    <w:rsid w:val="004C011B"/>
    <w:rsid w:val="004C076A"/>
    <w:rsid w:val="004C0B29"/>
    <w:rsid w:val="004C0EEC"/>
    <w:rsid w:val="004C1293"/>
    <w:rsid w:val="004C1395"/>
    <w:rsid w:val="004C1943"/>
    <w:rsid w:val="004C2440"/>
    <w:rsid w:val="004C2A4B"/>
    <w:rsid w:val="004C2C75"/>
    <w:rsid w:val="004C2DD3"/>
    <w:rsid w:val="004C37D6"/>
    <w:rsid w:val="004C3D03"/>
    <w:rsid w:val="004C3E04"/>
    <w:rsid w:val="004C3EAE"/>
    <w:rsid w:val="004C458F"/>
    <w:rsid w:val="004C4BB5"/>
    <w:rsid w:val="004C5341"/>
    <w:rsid w:val="004C590C"/>
    <w:rsid w:val="004C5F85"/>
    <w:rsid w:val="004C6172"/>
    <w:rsid w:val="004C6301"/>
    <w:rsid w:val="004C6303"/>
    <w:rsid w:val="004C7325"/>
    <w:rsid w:val="004C74C5"/>
    <w:rsid w:val="004C79B9"/>
    <w:rsid w:val="004C7BCB"/>
    <w:rsid w:val="004D014C"/>
    <w:rsid w:val="004D0788"/>
    <w:rsid w:val="004D0A53"/>
    <w:rsid w:val="004D0C8A"/>
    <w:rsid w:val="004D0E36"/>
    <w:rsid w:val="004D0F7C"/>
    <w:rsid w:val="004D12DB"/>
    <w:rsid w:val="004D145A"/>
    <w:rsid w:val="004D14FA"/>
    <w:rsid w:val="004D16A8"/>
    <w:rsid w:val="004D17DD"/>
    <w:rsid w:val="004D19D2"/>
    <w:rsid w:val="004D1DDE"/>
    <w:rsid w:val="004D21E4"/>
    <w:rsid w:val="004D222E"/>
    <w:rsid w:val="004D2B5A"/>
    <w:rsid w:val="004D3C5F"/>
    <w:rsid w:val="004D40BD"/>
    <w:rsid w:val="004D4268"/>
    <w:rsid w:val="004D4613"/>
    <w:rsid w:val="004D4659"/>
    <w:rsid w:val="004D4BE0"/>
    <w:rsid w:val="004D51AD"/>
    <w:rsid w:val="004D5816"/>
    <w:rsid w:val="004D5E98"/>
    <w:rsid w:val="004D6332"/>
    <w:rsid w:val="004D6773"/>
    <w:rsid w:val="004D684E"/>
    <w:rsid w:val="004D6CAA"/>
    <w:rsid w:val="004D7D5B"/>
    <w:rsid w:val="004D7E2D"/>
    <w:rsid w:val="004E00EE"/>
    <w:rsid w:val="004E030A"/>
    <w:rsid w:val="004E0A9A"/>
    <w:rsid w:val="004E0DB8"/>
    <w:rsid w:val="004E0DF1"/>
    <w:rsid w:val="004E1544"/>
    <w:rsid w:val="004E1D01"/>
    <w:rsid w:val="004E20A1"/>
    <w:rsid w:val="004E21CF"/>
    <w:rsid w:val="004E247E"/>
    <w:rsid w:val="004E2579"/>
    <w:rsid w:val="004E283F"/>
    <w:rsid w:val="004E28C4"/>
    <w:rsid w:val="004E2A93"/>
    <w:rsid w:val="004E2AAC"/>
    <w:rsid w:val="004E2D2C"/>
    <w:rsid w:val="004E3212"/>
    <w:rsid w:val="004E3960"/>
    <w:rsid w:val="004E3C27"/>
    <w:rsid w:val="004E3EAC"/>
    <w:rsid w:val="004E431C"/>
    <w:rsid w:val="004E4AE0"/>
    <w:rsid w:val="004E4C54"/>
    <w:rsid w:val="004E58D9"/>
    <w:rsid w:val="004E5FA2"/>
    <w:rsid w:val="004E6099"/>
    <w:rsid w:val="004E6437"/>
    <w:rsid w:val="004E6840"/>
    <w:rsid w:val="004E6AFD"/>
    <w:rsid w:val="004E6E09"/>
    <w:rsid w:val="004E70A8"/>
    <w:rsid w:val="004E7694"/>
    <w:rsid w:val="004E7C7A"/>
    <w:rsid w:val="004E7CF4"/>
    <w:rsid w:val="004F0130"/>
    <w:rsid w:val="004F086E"/>
    <w:rsid w:val="004F1D9A"/>
    <w:rsid w:val="004F2292"/>
    <w:rsid w:val="004F25E7"/>
    <w:rsid w:val="004F3285"/>
    <w:rsid w:val="004F334E"/>
    <w:rsid w:val="004F33A1"/>
    <w:rsid w:val="004F34F6"/>
    <w:rsid w:val="004F3C89"/>
    <w:rsid w:val="004F4468"/>
    <w:rsid w:val="004F4B7E"/>
    <w:rsid w:val="004F4BCB"/>
    <w:rsid w:val="004F5036"/>
    <w:rsid w:val="004F5838"/>
    <w:rsid w:val="004F5896"/>
    <w:rsid w:val="004F5F7F"/>
    <w:rsid w:val="004F629F"/>
    <w:rsid w:val="004F6997"/>
    <w:rsid w:val="004F6BFC"/>
    <w:rsid w:val="004F6CEF"/>
    <w:rsid w:val="004F6F35"/>
    <w:rsid w:val="004F715D"/>
    <w:rsid w:val="004F7BE0"/>
    <w:rsid w:val="00500F4A"/>
    <w:rsid w:val="00501783"/>
    <w:rsid w:val="00501CB5"/>
    <w:rsid w:val="00501E58"/>
    <w:rsid w:val="005021D7"/>
    <w:rsid w:val="0050241F"/>
    <w:rsid w:val="00502511"/>
    <w:rsid w:val="00502E9D"/>
    <w:rsid w:val="00503430"/>
    <w:rsid w:val="00503689"/>
    <w:rsid w:val="0050368A"/>
    <w:rsid w:val="00503690"/>
    <w:rsid w:val="005037F1"/>
    <w:rsid w:val="00503AF4"/>
    <w:rsid w:val="00503BDD"/>
    <w:rsid w:val="00503C12"/>
    <w:rsid w:val="00503D90"/>
    <w:rsid w:val="00504210"/>
    <w:rsid w:val="00504C79"/>
    <w:rsid w:val="0050559B"/>
    <w:rsid w:val="0050586A"/>
    <w:rsid w:val="00505AD6"/>
    <w:rsid w:val="00505B1D"/>
    <w:rsid w:val="005067DD"/>
    <w:rsid w:val="005072A0"/>
    <w:rsid w:val="005075B7"/>
    <w:rsid w:val="005077CC"/>
    <w:rsid w:val="00507F62"/>
    <w:rsid w:val="0051036B"/>
    <w:rsid w:val="005105AF"/>
    <w:rsid w:val="00510B15"/>
    <w:rsid w:val="005112AE"/>
    <w:rsid w:val="0051194B"/>
    <w:rsid w:val="00511C21"/>
    <w:rsid w:val="00512264"/>
    <w:rsid w:val="00512391"/>
    <w:rsid w:val="005128D8"/>
    <w:rsid w:val="00512B45"/>
    <w:rsid w:val="00512C70"/>
    <w:rsid w:val="00512D4B"/>
    <w:rsid w:val="0051315C"/>
    <w:rsid w:val="005146B0"/>
    <w:rsid w:val="00514901"/>
    <w:rsid w:val="005149FD"/>
    <w:rsid w:val="0051569A"/>
    <w:rsid w:val="00515946"/>
    <w:rsid w:val="00515ACE"/>
    <w:rsid w:val="0051685C"/>
    <w:rsid w:val="005168D7"/>
    <w:rsid w:val="00517079"/>
    <w:rsid w:val="005175F7"/>
    <w:rsid w:val="00517806"/>
    <w:rsid w:val="00517962"/>
    <w:rsid w:val="00517C6D"/>
    <w:rsid w:val="00520D0E"/>
    <w:rsid w:val="005215F5"/>
    <w:rsid w:val="00521884"/>
    <w:rsid w:val="005219A2"/>
    <w:rsid w:val="00521DAC"/>
    <w:rsid w:val="00521F92"/>
    <w:rsid w:val="005221FC"/>
    <w:rsid w:val="00522EAA"/>
    <w:rsid w:val="005231D9"/>
    <w:rsid w:val="00523489"/>
    <w:rsid w:val="005234D9"/>
    <w:rsid w:val="00523581"/>
    <w:rsid w:val="00523B09"/>
    <w:rsid w:val="005240DC"/>
    <w:rsid w:val="00524617"/>
    <w:rsid w:val="005249C1"/>
    <w:rsid w:val="005249CD"/>
    <w:rsid w:val="00524ADA"/>
    <w:rsid w:val="005254A6"/>
    <w:rsid w:val="00525629"/>
    <w:rsid w:val="00525833"/>
    <w:rsid w:val="00525AC3"/>
    <w:rsid w:val="00525AD8"/>
    <w:rsid w:val="00526523"/>
    <w:rsid w:val="005269BC"/>
    <w:rsid w:val="00526FAF"/>
    <w:rsid w:val="00527217"/>
    <w:rsid w:val="00527700"/>
    <w:rsid w:val="0052775F"/>
    <w:rsid w:val="005278DB"/>
    <w:rsid w:val="00527B5D"/>
    <w:rsid w:val="00527ED0"/>
    <w:rsid w:val="00530F75"/>
    <w:rsid w:val="005310DC"/>
    <w:rsid w:val="005321C6"/>
    <w:rsid w:val="00532A3D"/>
    <w:rsid w:val="00532A84"/>
    <w:rsid w:val="00532DCA"/>
    <w:rsid w:val="00533158"/>
    <w:rsid w:val="005334AB"/>
    <w:rsid w:val="0053380A"/>
    <w:rsid w:val="00533A2D"/>
    <w:rsid w:val="00533B0C"/>
    <w:rsid w:val="00534654"/>
    <w:rsid w:val="00534B9C"/>
    <w:rsid w:val="00534E26"/>
    <w:rsid w:val="00535000"/>
    <w:rsid w:val="00536942"/>
    <w:rsid w:val="00536A36"/>
    <w:rsid w:val="00536D47"/>
    <w:rsid w:val="00536FF6"/>
    <w:rsid w:val="00537B66"/>
    <w:rsid w:val="00537E86"/>
    <w:rsid w:val="00540339"/>
    <w:rsid w:val="005404C7"/>
    <w:rsid w:val="00541404"/>
    <w:rsid w:val="00541554"/>
    <w:rsid w:val="005417CC"/>
    <w:rsid w:val="0054194C"/>
    <w:rsid w:val="0054280A"/>
    <w:rsid w:val="00542DDC"/>
    <w:rsid w:val="005438EE"/>
    <w:rsid w:val="00544191"/>
    <w:rsid w:val="00544627"/>
    <w:rsid w:val="00544740"/>
    <w:rsid w:val="00544C52"/>
    <w:rsid w:val="00544C85"/>
    <w:rsid w:val="00544D42"/>
    <w:rsid w:val="0054514A"/>
    <w:rsid w:val="00545EFB"/>
    <w:rsid w:val="0054651B"/>
    <w:rsid w:val="0054691D"/>
    <w:rsid w:val="00546D11"/>
    <w:rsid w:val="00546EE4"/>
    <w:rsid w:val="00547052"/>
    <w:rsid w:val="00547225"/>
    <w:rsid w:val="00547797"/>
    <w:rsid w:val="00550627"/>
    <w:rsid w:val="005509C0"/>
    <w:rsid w:val="00550A1B"/>
    <w:rsid w:val="00550AC2"/>
    <w:rsid w:val="00550CCA"/>
    <w:rsid w:val="00550D45"/>
    <w:rsid w:val="00551034"/>
    <w:rsid w:val="005510EB"/>
    <w:rsid w:val="0055111A"/>
    <w:rsid w:val="005512E4"/>
    <w:rsid w:val="00551434"/>
    <w:rsid w:val="0055161B"/>
    <w:rsid w:val="00551F4A"/>
    <w:rsid w:val="00552308"/>
    <w:rsid w:val="005527BB"/>
    <w:rsid w:val="00552B66"/>
    <w:rsid w:val="005533C1"/>
    <w:rsid w:val="00553C70"/>
    <w:rsid w:val="0055419D"/>
    <w:rsid w:val="00554EC7"/>
    <w:rsid w:val="00555279"/>
    <w:rsid w:val="00555336"/>
    <w:rsid w:val="0055537C"/>
    <w:rsid w:val="005553CF"/>
    <w:rsid w:val="005555CB"/>
    <w:rsid w:val="005559BA"/>
    <w:rsid w:val="005563DF"/>
    <w:rsid w:val="00556595"/>
    <w:rsid w:val="005565C2"/>
    <w:rsid w:val="0055671E"/>
    <w:rsid w:val="00556808"/>
    <w:rsid w:val="00556888"/>
    <w:rsid w:val="0055692C"/>
    <w:rsid w:val="00556B35"/>
    <w:rsid w:val="00556C68"/>
    <w:rsid w:val="00556D95"/>
    <w:rsid w:val="0055731A"/>
    <w:rsid w:val="00560532"/>
    <w:rsid w:val="005609F7"/>
    <w:rsid w:val="00561354"/>
    <w:rsid w:val="00561381"/>
    <w:rsid w:val="00561888"/>
    <w:rsid w:val="00561B45"/>
    <w:rsid w:val="00561BE1"/>
    <w:rsid w:val="00561D9E"/>
    <w:rsid w:val="005620F0"/>
    <w:rsid w:val="00562599"/>
    <w:rsid w:val="0056268C"/>
    <w:rsid w:val="005627E8"/>
    <w:rsid w:val="00563185"/>
    <w:rsid w:val="00563A21"/>
    <w:rsid w:val="00563A4F"/>
    <w:rsid w:val="00563B14"/>
    <w:rsid w:val="0056547C"/>
    <w:rsid w:val="00565A20"/>
    <w:rsid w:val="00565F10"/>
    <w:rsid w:val="00566630"/>
    <w:rsid w:val="00566780"/>
    <w:rsid w:val="005679F9"/>
    <w:rsid w:val="00567BBD"/>
    <w:rsid w:val="00567CDD"/>
    <w:rsid w:val="00567CE1"/>
    <w:rsid w:val="00567D60"/>
    <w:rsid w:val="00570143"/>
    <w:rsid w:val="00570173"/>
    <w:rsid w:val="00570D9B"/>
    <w:rsid w:val="005713CB"/>
    <w:rsid w:val="005713D8"/>
    <w:rsid w:val="00571683"/>
    <w:rsid w:val="00571ED1"/>
    <w:rsid w:val="005726AB"/>
    <w:rsid w:val="005728C8"/>
    <w:rsid w:val="00572CF4"/>
    <w:rsid w:val="00572E62"/>
    <w:rsid w:val="00573331"/>
    <w:rsid w:val="005733B3"/>
    <w:rsid w:val="005737D2"/>
    <w:rsid w:val="00573B55"/>
    <w:rsid w:val="00573F7D"/>
    <w:rsid w:val="005745E9"/>
    <w:rsid w:val="005749D6"/>
    <w:rsid w:val="00574FB4"/>
    <w:rsid w:val="00575375"/>
    <w:rsid w:val="0057655D"/>
    <w:rsid w:val="005772AE"/>
    <w:rsid w:val="0057766A"/>
    <w:rsid w:val="00577956"/>
    <w:rsid w:val="00577D37"/>
    <w:rsid w:val="005807B8"/>
    <w:rsid w:val="00580DB8"/>
    <w:rsid w:val="00580FCD"/>
    <w:rsid w:val="00581A85"/>
    <w:rsid w:val="00581B9E"/>
    <w:rsid w:val="00581C0A"/>
    <w:rsid w:val="00581E03"/>
    <w:rsid w:val="00582137"/>
    <w:rsid w:val="005831E6"/>
    <w:rsid w:val="00583799"/>
    <w:rsid w:val="00583E8E"/>
    <w:rsid w:val="00584026"/>
    <w:rsid w:val="00584623"/>
    <w:rsid w:val="0058469F"/>
    <w:rsid w:val="00584A07"/>
    <w:rsid w:val="00584AC0"/>
    <w:rsid w:val="00584CA2"/>
    <w:rsid w:val="00584FA1"/>
    <w:rsid w:val="00585CFB"/>
    <w:rsid w:val="005868DB"/>
    <w:rsid w:val="00586C3C"/>
    <w:rsid w:val="00586E12"/>
    <w:rsid w:val="00587317"/>
    <w:rsid w:val="005875C2"/>
    <w:rsid w:val="00587F95"/>
    <w:rsid w:val="0059059F"/>
    <w:rsid w:val="00591174"/>
    <w:rsid w:val="00591180"/>
    <w:rsid w:val="005917DC"/>
    <w:rsid w:val="00591911"/>
    <w:rsid w:val="00591A03"/>
    <w:rsid w:val="00591CA9"/>
    <w:rsid w:val="00591D82"/>
    <w:rsid w:val="00591E7B"/>
    <w:rsid w:val="0059233B"/>
    <w:rsid w:val="00592A58"/>
    <w:rsid w:val="00592C0C"/>
    <w:rsid w:val="005931E3"/>
    <w:rsid w:val="00593519"/>
    <w:rsid w:val="0059392A"/>
    <w:rsid w:val="005942F3"/>
    <w:rsid w:val="005944D3"/>
    <w:rsid w:val="00594BBE"/>
    <w:rsid w:val="00595314"/>
    <w:rsid w:val="005962EF"/>
    <w:rsid w:val="00596503"/>
    <w:rsid w:val="0059665F"/>
    <w:rsid w:val="005969B2"/>
    <w:rsid w:val="00596AA0"/>
    <w:rsid w:val="00596C6C"/>
    <w:rsid w:val="005970A4"/>
    <w:rsid w:val="00597E05"/>
    <w:rsid w:val="005A0486"/>
    <w:rsid w:val="005A0AAB"/>
    <w:rsid w:val="005A1733"/>
    <w:rsid w:val="005A1870"/>
    <w:rsid w:val="005A1AEA"/>
    <w:rsid w:val="005A1B36"/>
    <w:rsid w:val="005A1C90"/>
    <w:rsid w:val="005A1DCA"/>
    <w:rsid w:val="005A268D"/>
    <w:rsid w:val="005A2748"/>
    <w:rsid w:val="005A28C0"/>
    <w:rsid w:val="005A2C8A"/>
    <w:rsid w:val="005A3CDA"/>
    <w:rsid w:val="005A3EBB"/>
    <w:rsid w:val="005A40C7"/>
    <w:rsid w:val="005A4245"/>
    <w:rsid w:val="005A4F2F"/>
    <w:rsid w:val="005A5180"/>
    <w:rsid w:val="005A558F"/>
    <w:rsid w:val="005A5610"/>
    <w:rsid w:val="005A5A3F"/>
    <w:rsid w:val="005A5ADC"/>
    <w:rsid w:val="005A6E46"/>
    <w:rsid w:val="005A7106"/>
    <w:rsid w:val="005A7255"/>
    <w:rsid w:val="005A7810"/>
    <w:rsid w:val="005A7B39"/>
    <w:rsid w:val="005B0D3C"/>
    <w:rsid w:val="005B12BA"/>
    <w:rsid w:val="005B193C"/>
    <w:rsid w:val="005B1CC7"/>
    <w:rsid w:val="005B2702"/>
    <w:rsid w:val="005B29DE"/>
    <w:rsid w:val="005B3E3B"/>
    <w:rsid w:val="005B5702"/>
    <w:rsid w:val="005B64B8"/>
    <w:rsid w:val="005B6505"/>
    <w:rsid w:val="005B6C45"/>
    <w:rsid w:val="005B6C79"/>
    <w:rsid w:val="005B73CD"/>
    <w:rsid w:val="005B741C"/>
    <w:rsid w:val="005B7852"/>
    <w:rsid w:val="005B7AFB"/>
    <w:rsid w:val="005C061D"/>
    <w:rsid w:val="005C0860"/>
    <w:rsid w:val="005C1217"/>
    <w:rsid w:val="005C1B4C"/>
    <w:rsid w:val="005C2142"/>
    <w:rsid w:val="005C224F"/>
    <w:rsid w:val="005C237D"/>
    <w:rsid w:val="005C2B03"/>
    <w:rsid w:val="005C2FBC"/>
    <w:rsid w:val="005C305E"/>
    <w:rsid w:val="005C31DE"/>
    <w:rsid w:val="005C3909"/>
    <w:rsid w:val="005C41A7"/>
    <w:rsid w:val="005C450A"/>
    <w:rsid w:val="005C4D93"/>
    <w:rsid w:val="005C4F90"/>
    <w:rsid w:val="005C57AE"/>
    <w:rsid w:val="005C5AE8"/>
    <w:rsid w:val="005C5CDC"/>
    <w:rsid w:val="005C6BBB"/>
    <w:rsid w:val="005C73CC"/>
    <w:rsid w:val="005C73F1"/>
    <w:rsid w:val="005C7836"/>
    <w:rsid w:val="005C79D2"/>
    <w:rsid w:val="005C7CA2"/>
    <w:rsid w:val="005D0530"/>
    <w:rsid w:val="005D0633"/>
    <w:rsid w:val="005D0B85"/>
    <w:rsid w:val="005D1466"/>
    <w:rsid w:val="005D275D"/>
    <w:rsid w:val="005D282C"/>
    <w:rsid w:val="005D2B10"/>
    <w:rsid w:val="005D2C8A"/>
    <w:rsid w:val="005D2EF9"/>
    <w:rsid w:val="005D2F6D"/>
    <w:rsid w:val="005D38E7"/>
    <w:rsid w:val="005D3C51"/>
    <w:rsid w:val="005D4046"/>
    <w:rsid w:val="005D459A"/>
    <w:rsid w:val="005D47E3"/>
    <w:rsid w:val="005D4A22"/>
    <w:rsid w:val="005D4ABC"/>
    <w:rsid w:val="005D53A6"/>
    <w:rsid w:val="005D558D"/>
    <w:rsid w:val="005D5EBB"/>
    <w:rsid w:val="005D6B99"/>
    <w:rsid w:val="005D6BAF"/>
    <w:rsid w:val="005D7246"/>
    <w:rsid w:val="005D73CA"/>
    <w:rsid w:val="005D78BE"/>
    <w:rsid w:val="005D7C8A"/>
    <w:rsid w:val="005E0305"/>
    <w:rsid w:val="005E0350"/>
    <w:rsid w:val="005E0958"/>
    <w:rsid w:val="005E0D72"/>
    <w:rsid w:val="005E0D9C"/>
    <w:rsid w:val="005E141C"/>
    <w:rsid w:val="005E2AA3"/>
    <w:rsid w:val="005E2C74"/>
    <w:rsid w:val="005E2EC0"/>
    <w:rsid w:val="005E2FBB"/>
    <w:rsid w:val="005E3CAD"/>
    <w:rsid w:val="005E3FA7"/>
    <w:rsid w:val="005E44CC"/>
    <w:rsid w:val="005E4E9E"/>
    <w:rsid w:val="005E5346"/>
    <w:rsid w:val="005E5380"/>
    <w:rsid w:val="005E53B1"/>
    <w:rsid w:val="005E5A5D"/>
    <w:rsid w:val="005E5D19"/>
    <w:rsid w:val="005E607B"/>
    <w:rsid w:val="005E6491"/>
    <w:rsid w:val="005E657A"/>
    <w:rsid w:val="005E67FE"/>
    <w:rsid w:val="005E6B4E"/>
    <w:rsid w:val="005E717A"/>
    <w:rsid w:val="005E7366"/>
    <w:rsid w:val="005E7368"/>
    <w:rsid w:val="005E79B0"/>
    <w:rsid w:val="005E7BD7"/>
    <w:rsid w:val="005E7EB7"/>
    <w:rsid w:val="005F0114"/>
    <w:rsid w:val="005F0236"/>
    <w:rsid w:val="005F05C9"/>
    <w:rsid w:val="005F0E18"/>
    <w:rsid w:val="005F1962"/>
    <w:rsid w:val="005F1A8C"/>
    <w:rsid w:val="005F1AEA"/>
    <w:rsid w:val="005F1FA9"/>
    <w:rsid w:val="005F206B"/>
    <w:rsid w:val="005F2972"/>
    <w:rsid w:val="005F2E3A"/>
    <w:rsid w:val="005F33BE"/>
    <w:rsid w:val="005F37B6"/>
    <w:rsid w:val="005F3CCE"/>
    <w:rsid w:val="005F4A68"/>
    <w:rsid w:val="005F4C0F"/>
    <w:rsid w:val="005F4CC9"/>
    <w:rsid w:val="005F4D32"/>
    <w:rsid w:val="005F4E39"/>
    <w:rsid w:val="005F4F76"/>
    <w:rsid w:val="005F55B3"/>
    <w:rsid w:val="005F5A5A"/>
    <w:rsid w:val="005F5DD0"/>
    <w:rsid w:val="005F692A"/>
    <w:rsid w:val="005F76F0"/>
    <w:rsid w:val="005F7808"/>
    <w:rsid w:val="005F7D85"/>
    <w:rsid w:val="00600199"/>
    <w:rsid w:val="006003C3"/>
    <w:rsid w:val="00601058"/>
    <w:rsid w:val="006015F6"/>
    <w:rsid w:val="00601744"/>
    <w:rsid w:val="00601C35"/>
    <w:rsid w:val="00601D6E"/>
    <w:rsid w:val="00601FC9"/>
    <w:rsid w:val="00602DDC"/>
    <w:rsid w:val="00603288"/>
    <w:rsid w:val="00604067"/>
    <w:rsid w:val="006042B1"/>
    <w:rsid w:val="006043A5"/>
    <w:rsid w:val="00604E92"/>
    <w:rsid w:val="0060606B"/>
    <w:rsid w:val="006063B6"/>
    <w:rsid w:val="00606D1E"/>
    <w:rsid w:val="00607544"/>
    <w:rsid w:val="006106BA"/>
    <w:rsid w:val="00610B70"/>
    <w:rsid w:val="00610F28"/>
    <w:rsid w:val="00611037"/>
    <w:rsid w:val="006113BF"/>
    <w:rsid w:val="00611477"/>
    <w:rsid w:val="00611A91"/>
    <w:rsid w:val="00611D22"/>
    <w:rsid w:val="00611E9E"/>
    <w:rsid w:val="00612010"/>
    <w:rsid w:val="0061203B"/>
    <w:rsid w:val="0061257E"/>
    <w:rsid w:val="00613790"/>
    <w:rsid w:val="006137EA"/>
    <w:rsid w:val="006138B9"/>
    <w:rsid w:val="00613A1A"/>
    <w:rsid w:val="00614462"/>
    <w:rsid w:val="0061486D"/>
    <w:rsid w:val="00614A25"/>
    <w:rsid w:val="00614DAD"/>
    <w:rsid w:val="0061510B"/>
    <w:rsid w:val="0061537F"/>
    <w:rsid w:val="006155E4"/>
    <w:rsid w:val="00615EC1"/>
    <w:rsid w:val="00616EC7"/>
    <w:rsid w:val="00617381"/>
    <w:rsid w:val="0061759C"/>
    <w:rsid w:val="0062032D"/>
    <w:rsid w:val="006204CD"/>
    <w:rsid w:val="0062053A"/>
    <w:rsid w:val="0062058E"/>
    <w:rsid w:val="00620697"/>
    <w:rsid w:val="006215D9"/>
    <w:rsid w:val="00621E54"/>
    <w:rsid w:val="00622CCC"/>
    <w:rsid w:val="00622EFF"/>
    <w:rsid w:val="00623821"/>
    <w:rsid w:val="0062419C"/>
    <w:rsid w:val="006256B2"/>
    <w:rsid w:val="00626547"/>
    <w:rsid w:val="0062682B"/>
    <w:rsid w:val="006269F0"/>
    <w:rsid w:val="00626B36"/>
    <w:rsid w:val="00626E71"/>
    <w:rsid w:val="00627211"/>
    <w:rsid w:val="006275C5"/>
    <w:rsid w:val="00627D1B"/>
    <w:rsid w:val="00630D0A"/>
    <w:rsid w:val="00630F91"/>
    <w:rsid w:val="00631A50"/>
    <w:rsid w:val="00631ABF"/>
    <w:rsid w:val="0063228E"/>
    <w:rsid w:val="0063263B"/>
    <w:rsid w:val="00632798"/>
    <w:rsid w:val="006328E4"/>
    <w:rsid w:val="00632A68"/>
    <w:rsid w:val="00632D2F"/>
    <w:rsid w:val="00632D47"/>
    <w:rsid w:val="00632F4F"/>
    <w:rsid w:val="00633006"/>
    <w:rsid w:val="00633075"/>
    <w:rsid w:val="0063319C"/>
    <w:rsid w:val="006331EE"/>
    <w:rsid w:val="006334BF"/>
    <w:rsid w:val="006335F2"/>
    <w:rsid w:val="00633B3C"/>
    <w:rsid w:val="00633C87"/>
    <w:rsid w:val="00633CEB"/>
    <w:rsid w:val="00633D87"/>
    <w:rsid w:val="00633E87"/>
    <w:rsid w:val="0063440D"/>
    <w:rsid w:val="0063497A"/>
    <w:rsid w:val="00634A51"/>
    <w:rsid w:val="00634C2A"/>
    <w:rsid w:val="0063502A"/>
    <w:rsid w:val="0063554E"/>
    <w:rsid w:val="00635983"/>
    <w:rsid w:val="00636F5B"/>
    <w:rsid w:val="00637972"/>
    <w:rsid w:val="00637FD8"/>
    <w:rsid w:val="00640369"/>
    <w:rsid w:val="00640379"/>
    <w:rsid w:val="00640DE0"/>
    <w:rsid w:val="00640E4E"/>
    <w:rsid w:val="00641640"/>
    <w:rsid w:val="00641B53"/>
    <w:rsid w:val="00641BA3"/>
    <w:rsid w:val="00641BFD"/>
    <w:rsid w:val="00642DFA"/>
    <w:rsid w:val="00643183"/>
    <w:rsid w:val="00643571"/>
    <w:rsid w:val="00643E88"/>
    <w:rsid w:val="006440C8"/>
    <w:rsid w:val="00644AD0"/>
    <w:rsid w:val="00645872"/>
    <w:rsid w:val="0064588E"/>
    <w:rsid w:val="00645DF2"/>
    <w:rsid w:val="00645E2B"/>
    <w:rsid w:val="00645F00"/>
    <w:rsid w:val="0064603C"/>
    <w:rsid w:val="0064616D"/>
    <w:rsid w:val="006462C2"/>
    <w:rsid w:val="0064636D"/>
    <w:rsid w:val="006463EE"/>
    <w:rsid w:val="00646428"/>
    <w:rsid w:val="006468FA"/>
    <w:rsid w:val="00646EE0"/>
    <w:rsid w:val="0064711A"/>
    <w:rsid w:val="00647182"/>
    <w:rsid w:val="00647ABD"/>
    <w:rsid w:val="00647E13"/>
    <w:rsid w:val="00650494"/>
    <w:rsid w:val="0065100A"/>
    <w:rsid w:val="0065124E"/>
    <w:rsid w:val="0065125F"/>
    <w:rsid w:val="00651391"/>
    <w:rsid w:val="0065194D"/>
    <w:rsid w:val="00651D9E"/>
    <w:rsid w:val="006522B6"/>
    <w:rsid w:val="006524A5"/>
    <w:rsid w:val="00652736"/>
    <w:rsid w:val="006531D2"/>
    <w:rsid w:val="006539C6"/>
    <w:rsid w:val="00653A72"/>
    <w:rsid w:val="00653E6B"/>
    <w:rsid w:val="00653EB5"/>
    <w:rsid w:val="00654979"/>
    <w:rsid w:val="006553C7"/>
    <w:rsid w:val="00655B92"/>
    <w:rsid w:val="00655BFD"/>
    <w:rsid w:val="00655C16"/>
    <w:rsid w:val="00655C28"/>
    <w:rsid w:val="0065614E"/>
    <w:rsid w:val="00656459"/>
    <w:rsid w:val="00656992"/>
    <w:rsid w:val="00656A86"/>
    <w:rsid w:val="00657823"/>
    <w:rsid w:val="00657B7B"/>
    <w:rsid w:val="00657D3F"/>
    <w:rsid w:val="00657FAF"/>
    <w:rsid w:val="00657FEA"/>
    <w:rsid w:val="00660010"/>
    <w:rsid w:val="00660443"/>
    <w:rsid w:val="00660456"/>
    <w:rsid w:val="006608D6"/>
    <w:rsid w:val="006608DA"/>
    <w:rsid w:val="00660FE1"/>
    <w:rsid w:val="00661627"/>
    <w:rsid w:val="00661B18"/>
    <w:rsid w:val="00661BA2"/>
    <w:rsid w:val="006621EC"/>
    <w:rsid w:val="00662325"/>
    <w:rsid w:val="00662A82"/>
    <w:rsid w:val="0066313C"/>
    <w:rsid w:val="0066390B"/>
    <w:rsid w:val="00663A68"/>
    <w:rsid w:val="00663B09"/>
    <w:rsid w:val="00663C88"/>
    <w:rsid w:val="00663EAC"/>
    <w:rsid w:val="00664043"/>
    <w:rsid w:val="0066423C"/>
    <w:rsid w:val="00664A52"/>
    <w:rsid w:val="00665151"/>
    <w:rsid w:val="006655CC"/>
    <w:rsid w:val="0066572F"/>
    <w:rsid w:val="00666166"/>
    <w:rsid w:val="0066632A"/>
    <w:rsid w:val="006663DA"/>
    <w:rsid w:val="00667D88"/>
    <w:rsid w:val="00667E87"/>
    <w:rsid w:val="006702A4"/>
    <w:rsid w:val="006706DB"/>
    <w:rsid w:val="00670739"/>
    <w:rsid w:val="00670C8D"/>
    <w:rsid w:val="006717EB"/>
    <w:rsid w:val="00672062"/>
    <w:rsid w:val="00672075"/>
    <w:rsid w:val="00672552"/>
    <w:rsid w:val="00672665"/>
    <w:rsid w:val="00673161"/>
    <w:rsid w:val="00673CF1"/>
    <w:rsid w:val="006745C4"/>
    <w:rsid w:val="0067489F"/>
    <w:rsid w:val="00674941"/>
    <w:rsid w:val="00674F98"/>
    <w:rsid w:val="0067576E"/>
    <w:rsid w:val="00675916"/>
    <w:rsid w:val="00675C82"/>
    <w:rsid w:val="00675D64"/>
    <w:rsid w:val="00676AA1"/>
    <w:rsid w:val="00676C4E"/>
    <w:rsid w:val="00677639"/>
    <w:rsid w:val="00677739"/>
    <w:rsid w:val="006777AC"/>
    <w:rsid w:val="00677CEF"/>
    <w:rsid w:val="00680153"/>
    <w:rsid w:val="00680893"/>
    <w:rsid w:val="00680D49"/>
    <w:rsid w:val="00680DED"/>
    <w:rsid w:val="006817FE"/>
    <w:rsid w:val="00681850"/>
    <w:rsid w:val="00682868"/>
    <w:rsid w:val="00682A04"/>
    <w:rsid w:val="00682B61"/>
    <w:rsid w:val="00682B70"/>
    <w:rsid w:val="00682BA3"/>
    <w:rsid w:val="00683104"/>
    <w:rsid w:val="00683689"/>
    <w:rsid w:val="006837B6"/>
    <w:rsid w:val="00683F14"/>
    <w:rsid w:val="006840D9"/>
    <w:rsid w:val="00684381"/>
    <w:rsid w:val="0068445E"/>
    <w:rsid w:val="00684977"/>
    <w:rsid w:val="00684A56"/>
    <w:rsid w:val="00684C40"/>
    <w:rsid w:val="006850A6"/>
    <w:rsid w:val="00685CEB"/>
    <w:rsid w:val="0068666A"/>
    <w:rsid w:val="00686D63"/>
    <w:rsid w:val="00686F12"/>
    <w:rsid w:val="00687172"/>
    <w:rsid w:val="0068779F"/>
    <w:rsid w:val="0068789B"/>
    <w:rsid w:val="00687E48"/>
    <w:rsid w:val="00687E73"/>
    <w:rsid w:val="006900F6"/>
    <w:rsid w:val="00690527"/>
    <w:rsid w:val="006907DA"/>
    <w:rsid w:val="00690CD9"/>
    <w:rsid w:val="00690D6C"/>
    <w:rsid w:val="00691119"/>
    <w:rsid w:val="006914ED"/>
    <w:rsid w:val="00691730"/>
    <w:rsid w:val="00691D2D"/>
    <w:rsid w:val="00692716"/>
    <w:rsid w:val="00692720"/>
    <w:rsid w:val="00692FB0"/>
    <w:rsid w:val="0069343F"/>
    <w:rsid w:val="00694393"/>
    <w:rsid w:val="006944DA"/>
    <w:rsid w:val="00694911"/>
    <w:rsid w:val="00694B8A"/>
    <w:rsid w:val="006952B4"/>
    <w:rsid w:val="0069567A"/>
    <w:rsid w:val="00695E5C"/>
    <w:rsid w:val="0069623A"/>
    <w:rsid w:val="0069644C"/>
    <w:rsid w:val="00697D0A"/>
    <w:rsid w:val="006A0546"/>
    <w:rsid w:val="006A08F7"/>
    <w:rsid w:val="006A112B"/>
    <w:rsid w:val="006A1727"/>
    <w:rsid w:val="006A1E16"/>
    <w:rsid w:val="006A2226"/>
    <w:rsid w:val="006A288F"/>
    <w:rsid w:val="006A2E1B"/>
    <w:rsid w:val="006A30BE"/>
    <w:rsid w:val="006A3545"/>
    <w:rsid w:val="006A3791"/>
    <w:rsid w:val="006A47A6"/>
    <w:rsid w:val="006A47E1"/>
    <w:rsid w:val="006A4AE0"/>
    <w:rsid w:val="006A4DB4"/>
    <w:rsid w:val="006A4DEB"/>
    <w:rsid w:val="006A5122"/>
    <w:rsid w:val="006A54AE"/>
    <w:rsid w:val="006A55E5"/>
    <w:rsid w:val="006A5939"/>
    <w:rsid w:val="006A5D89"/>
    <w:rsid w:val="006A6395"/>
    <w:rsid w:val="006A671D"/>
    <w:rsid w:val="006A6ADB"/>
    <w:rsid w:val="006A6B10"/>
    <w:rsid w:val="006A6B2A"/>
    <w:rsid w:val="006A6E57"/>
    <w:rsid w:val="006A6F59"/>
    <w:rsid w:val="006A7B45"/>
    <w:rsid w:val="006B07B5"/>
    <w:rsid w:val="006B103E"/>
    <w:rsid w:val="006B1676"/>
    <w:rsid w:val="006B1B0A"/>
    <w:rsid w:val="006B1C50"/>
    <w:rsid w:val="006B2BC7"/>
    <w:rsid w:val="006B2F45"/>
    <w:rsid w:val="006B313D"/>
    <w:rsid w:val="006B36DB"/>
    <w:rsid w:val="006B3F01"/>
    <w:rsid w:val="006B417F"/>
    <w:rsid w:val="006B4293"/>
    <w:rsid w:val="006B42BA"/>
    <w:rsid w:val="006B4601"/>
    <w:rsid w:val="006B4776"/>
    <w:rsid w:val="006B4824"/>
    <w:rsid w:val="006B5759"/>
    <w:rsid w:val="006B57C5"/>
    <w:rsid w:val="006B5BD3"/>
    <w:rsid w:val="006B5F7A"/>
    <w:rsid w:val="006B601C"/>
    <w:rsid w:val="006B7E5B"/>
    <w:rsid w:val="006C0351"/>
    <w:rsid w:val="006C0582"/>
    <w:rsid w:val="006C063C"/>
    <w:rsid w:val="006C080C"/>
    <w:rsid w:val="006C1452"/>
    <w:rsid w:val="006C1602"/>
    <w:rsid w:val="006C1EA4"/>
    <w:rsid w:val="006C21BF"/>
    <w:rsid w:val="006C2345"/>
    <w:rsid w:val="006C2495"/>
    <w:rsid w:val="006C2C2C"/>
    <w:rsid w:val="006C4A3A"/>
    <w:rsid w:val="006C4B6F"/>
    <w:rsid w:val="006C4C36"/>
    <w:rsid w:val="006C5041"/>
    <w:rsid w:val="006C54E3"/>
    <w:rsid w:val="006C5D52"/>
    <w:rsid w:val="006C6E66"/>
    <w:rsid w:val="006C6FFB"/>
    <w:rsid w:val="006C78E6"/>
    <w:rsid w:val="006C7E4D"/>
    <w:rsid w:val="006C7FE4"/>
    <w:rsid w:val="006D0183"/>
    <w:rsid w:val="006D0AB0"/>
    <w:rsid w:val="006D0B24"/>
    <w:rsid w:val="006D1032"/>
    <w:rsid w:val="006D12CB"/>
    <w:rsid w:val="006D1513"/>
    <w:rsid w:val="006D1CD0"/>
    <w:rsid w:val="006D1ED4"/>
    <w:rsid w:val="006D1F47"/>
    <w:rsid w:val="006D214B"/>
    <w:rsid w:val="006D2913"/>
    <w:rsid w:val="006D2AD8"/>
    <w:rsid w:val="006D32B7"/>
    <w:rsid w:val="006D3FBE"/>
    <w:rsid w:val="006D414C"/>
    <w:rsid w:val="006D4657"/>
    <w:rsid w:val="006D511C"/>
    <w:rsid w:val="006D5DB2"/>
    <w:rsid w:val="006D5E61"/>
    <w:rsid w:val="006D602B"/>
    <w:rsid w:val="006D6424"/>
    <w:rsid w:val="006D6977"/>
    <w:rsid w:val="006D707F"/>
    <w:rsid w:val="006D7B45"/>
    <w:rsid w:val="006E06C6"/>
    <w:rsid w:val="006E0748"/>
    <w:rsid w:val="006E0824"/>
    <w:rsid w:val="006E0DDE"/>
    <w:rsid w:val="006E1023"/>
    <w:rsid w:val="006E12C5"/>
    <w:rsid w:val="006E1A6D"/>
    <w:rsid w:val="006E1A74"/>
    <w:rsid w:val="006E1B6A"/>
    <w:rsid w:val="006E1D36"/>
    <w:rsid w:val="006E1DEE"/>
    <w:rsid w:val="006E1F90"/>
    <w:rsid w:val="006E2045"/>
    <w:rsid w:val="006E2A33"/>
    <w:rsid w:val="006E2D58"/>
    <w:rsid w:val="006E31E7"/>
    <w:rsid w:val="006E35DD"/>
    <w:rsid w:val="006E38F1"/>
    <w:rsid w:val="006E3F6E"/>
    <w:rsid w:val="006E4FDA"/>
    <w:rsid w:val="006E51E3"/>
    <w:rsid w:val="006E6AB7"/>
    <w:rsid w:val="006E7162"/>
    <w:rsid w:val="006E73E3"/>
    <w:rsid w:val="006E773A"/>
    <w:rsid w:val="006E79E1"/>
    <w:rsid w:val="006E7AB7"/>
    <w:rsid w:val="006E7B7C"/>
    <w:rsid w:val="006E7C1B"/>
    <w:rsid w:val="006F02FF"/>
    <w:rsid w:val="006F03D7"/>
    <w:rsid w:val="006F06F8"/>
    <w:rsid w:val="006F09A7"/>
    <w:rsid w:val="006F0AFD"/>
    <w:rsid w:val="006F1066"/>
    <w:rsid w:val="006F10B9"/>
    <w:rsid w:val="006F1382"/>
    <w:rsid w:val="006F1BE5"/>
    <w:rsid w:val="006F1E13"/>
    <w:rsid w:val="006F239A"/>
    <w:rsid w:val="006F2541"/>
    <w:rsid w:val="006F2D25"/>
    <w:rsid w:val="006F2F4A"/>
    <w:rsid w:val="006F3046"/>
    <w:rsid w:val="006F317A"/>
    <w:rsid w:val="006F4024"/>
    <w:rsid w:val="006F408D"/>
    <w:rsid w:val="006F4A6F"/>
    <w:rsid w:val="006F4CD7"/>
    <w:rsid w:val="006F5909"/>
    <w:rsid w:val="006F5AA4"/>
    <w:rsid w:val="006F63CB"/>
    <w:rsid w:val="006F63E4"/>
    <w:rsid w:val="006F65D9"/>
    <w:rsid w:val="006F6BE4"/>
    <w:rsid w:val="006F6EEB"/>
    <w:rsid w:val="006F7574"/>
    <w:rsid w:val="006F7A5B"/>
    <w:rsid w:val="006F7C36"/>
    <w:rsid w:val="0070032D"/>
    <w:rsid w:val="007005F7"/>
    <w:rsid w:val="0070068F"/>
    <w:rsid w:val="00700BAF"/>
    <w:rsid w:val="00701775"/>
    <w:rsid w:val="007023B1"/>
    <w:rsid w:val="0070243B"/>
    <w:rsid w:val="00702E32"/>
    <w:rsid w:val="00702F7B"/>
    <w:rsid w:val="00703028"/>
    <w:rsid w:val="00703466"/>
    <w:rsid w:val="0070381F"/>
    <w:rsid w:val="00703F83"/>
    <w:rsid w:val="00704A45"/>
    <w:rsid w:val="00704BB3"/>
    <w:rsid w:val="00704D3A"/>
    <w:rsid w:val="0070528E"/>
    <w:rsid w:val="007059B0"/>
    <w:rsid w:val="00705A86"/>
    <w:rsid w:val="00705DD6"/>
    <w:rsid w:val="007066F3"/>
    <w:rsid w:val="0070698C"/>
    <w:rsid w:val="00707160"/>
    <w:rsid w:val="007072D5"/>
    <w:rsid w:val="00707910"/>
    <w:rsid w:val="007103B3"/>
    <w:rsid w:val="007103E9"/>
    <w:rsid w:val="007106F2"/>
    <w:rsid w:val="00710D9D"/>
    <w:rsid w:val="00710E88"/>
    <w:rsid w:val="007110D0"/>
    <w:rsid w:val="00711CA0"/>
    <w:rsid w:val="00711EC1"/>
    <w:rsid w:val="00711F53"/>
    <w:rsid w:val="007129E0"/>
    <w:rsid w:val="007131FF"/>
    <w:rsid w:val="0071385F"/>
    <w:rsid w:val="00713884"/>
    <w:rsid w:val="00713893"/>
    <w:rsid w:val="00714AE6"/>
    <w:rsid w:val="007153DF"/>
    <w:rsid w:val="007154F2"/>
    <w:rsid w:val="0071631C"/>
    <w:rsid w:val="007169F4"/>
    <w:rsid w:val="00716A47"/>
    <w:rsid w:val="00716B05"/>
    <w:rsid w:val="00716B74"/>
    <w:rsid w:val="00716E17"/>
    <w:rsid w:val="00716F99"/>
    <w:rsid w:val="007171B1"/>
    <w:rsid w:val="007173B3"/>
    <w:rsid w:val="00717586"/>
    <w:rsid w:val="0072003E"/>
    <w:rsid w:val="00720158"/>
    <w:rsid w:val="00720384"/>
    <w:rsid w:val="007205B4"/>
    <w:rsid w:val="00720F8A"/>
    <w:rsid w:val="007211E7"/>
    <w:rsid w:val="00721919"/>
    <w:rsid w:val="00721B2D"/>
    <w:rsid w:val="0072214F"/>
    <w:rsid w:val="007221D9"/>
    <w:rsid w:val="0072243F"/>
    <w:rsid w:val="00723245"/>
    <w:rsid w:val="007233B1"/>
    <w:rsid w:val="00723405"/>
    <w:rsid w:val="007239C9"/>
    <w:rsid w:val="00723AE8"/>
    <w:rsid w:val="00724564"/>
    <w:rsid w:val="00724EF1"/>
    <w:rsid w:val="007250A9"/>
    <w:rsid w:val="00726190"/>
    <w:rsid w:val="007264F6"/>
    <w:rsid w:val="00727120"/>
    <w:rsid w:val="0072718C"/>
    <w:rsid w:val="0072797F"/>
    <w:rsid w:val="00727992"/>
    <w:rsid w:val="0072799F"/>
    <w:rsid w:val="00727F59"/>
    <w:rsid w:val="007300F7"/>
    <w:rsid w:val="0073029E"/>
    <w:rsid w:val="0073041A"/>
    <w:rsid w:val="00730D2E"/>
    <w:rsid w:val="00730D74"/>
    <w:rsid w:val="00730D81"/>
    <w:rsid w:val="00730FB5"/>
    <w:rsid w:val="00730FF7"/>
    <w:rsid w:val="007310CD"/>
    <w:rsid w:val="007316CD"/>
    <w:rsid w:val="007317E0"/>
    <w:rsid w:val="00731D46"/>
    <w:rsid w:val="00731E20"/>
    <w:rsid w:val="00731E97"/>
    <w:rsid w:val="00732482"/>
    <w:rsid w:val="00733ACB"/>
    <w:rsid w:val="00733D9C"/>
    <w:rsid w:val="00734C25"/>
    <w:rsid w:val="00735075"/>
    <w:rsid w:val="007354A5"/>
    <w:rsid w:val="00735A6C"/>
    <w:rsid w:val="00735A89"/>
    <w:rsid w:val="00735B35"/>
    <w:rsid w:val="00735BDC"/>
    <w:rsid w:val="00735F3B"/>
    <w:rsid w:val="00736408"/>
    <w:rsid w:val="00736627"/>
    <w:rsid w:val="007369EE"/>
    <w:rsid w:val="0073724A"/>
    <w:rsid w:val="00737280"/>
    <w:rsid w:val="0073743D"/>
    <w:rsid w:val="00737DD3"/>
    <w:rsid w:val="00740198"/>
    <w:rsid w:val="007402E9"/>
    <w:rsid w:val="0074133D"/>
    <w:rsid w:val="00741606"/>
    <w:rsid w:val="007418BA"/>
    <w:rsid w:val="00741B7A"/>
    <w:rsid w:val="007423FF"/>
    <w:rsid w:val="007426B9"/>
    <w:rsid w:val="00742B83"/>
    <w:rsid w:val="00743184"/>
    <w:rsid w:val="0074352B"/>
    <w:rsid w:val="00743FA0"/>
    <w:rsid w:val="00744008"/>
    <w:rsid w:val="00744D53"/>
    <w:rsid w:val="00744E04"/>
    <w:rsid w:val="0074515C"/>
    <w:rsid w:val="007452FE"/>
    <w:rsid w:val="00745DDC"/>
    <w:rsid w:val="00745EFB"/>
    <w:rsid w:val="0074640C"/>
    <w:rsid w:val="00746C25"/>
    <w:rsid w:val="00746D5F"/>
    <w:rsid w:val="00746F3A"/>
    <w:rsid w:val="0074737A"/>
    <w:rsid w:val="007476F4"/>
    <w:rsid w:val="007477B0"/>
    <w:rsid w:val="00747F1F"/>
    <w:rsid w:val="00750001"/>
    <w:rsid w:val="007505E6"/>
    <w:rsid w:val="00750825"/>
    <w:rsid w:val="00750950"/>
    <w:rsid w:val="007511B5"/>
    <w:rsid w:val="00751955"/>
    <w:rsid w:val="00752250"/>
    <w:rsid w:val="0075245B"/>
    <w:rsid w:val="007526BD"/>
    <w:rsid w:val="007528E8"/>
    <w:rsid w:val="00752A0C"/>
    <w:rsid w:val="00752B52"/>
    <w:rsid w:val="00753210"/>
    <w:rsid w:val="007534E5"/>
    <w:rsid w:val="00753611"/>
    <w:rsid w:val="00753B98"/>
    <w:rsid w:val="00753D42"/>
    <w:rsid w:val="007545DF"/>
    <w:rsid w:val="0075465A"/>
    <w:rsid w:val="007549E5"/>
    <w:rsid w:val="00754E61"/>
    <w:rsid w:val="0075559B"/>
    <w:rsid w:val="007559FD"/>
    <w:rsid w:val="0075609C"/>
    <w:rsid w:val="007564AE"/>
    <w:rsid w:val="007566D9"/>
    <w:rsid w:val="00756980"/>
    <w:rsid w:val="00756F39"/>
    <w:rsid w:val="00757941"/>
    <w:rsid w:val="00760101"/>
    <w:rsid w:val="007602D4"/>
    <w:rsid w:val="007604F3"/>
    <w:rsid w:val="0076119D"/>
    <w:rsid w:val="00761484"/>
    <w:rsid w:val="007617FF"/>
    <w:rsid w:val="00762169"/>
    <w:rsid w:val="007628CD"/>
    <w:rsid w:val="00763132"/>
    <w:rsid w:val="00763221"/>
    <w:rsid w:val="007632AC"/>
    <w:rsid w:val="0076371A"/>
    <w:rsid w:val="00764378"/>
    <w:rsid w:val="00764427"/>
    <w:rsid w:val="0076480F"/>
    <w:rsid w:val="00764A3E"/>
    <w:rsid w:val="00765494"/>
    <w:rsid w:val="00765A44"/>
    <w:rsid w:val="00765DD5"/>
    <w:rsid w:val="007660FC"/>
    <w:rsid w:val="00766297"/>
    <w:rsid w:val="007662E2"/>
    <w:rsid w:val="0076651D"/>
    <w:rsid w:val="00766E3A"/>
    <w:rsid w:val="0076701C"/>
    <w:rsid w:val="00767B03"/>
    <w:rsid w:val="00767F88"/>
    <w:rsid w:val="00770473"/>
    <w:rsid w:val="00770AF9"/>
    <w:rsid w:val="00771007"/>
    <w:rsid w:val="007712DB"/>
    <w:rsid w:val="00771559"/>
    <w:rsid w:val="00771600"/>
    <w:rsid w:val="007716BC"/>
    <w:rsid w:val="00771F4E"/>
    <w:rsid w:val="0077286C"/>
    <w:rsid w:val="00772928"/>
    <w:rsid w:val="00772A32"/>
    <w:rsid w:val="00772BD7"/>
    <w:rsid w:val="00772FC5"/>
    <w:rsid w:val="007735EA"/>
    <w:rsid w:val="0077383B"/>
    <w:rsid w:val="00773BEA"/>
    <w:rsid w:val="00773EBC"/>
    <w:rsid w:val="00773F20"/>
    <w:rsid w:val="00773FB8"/>
    <w:rsid w:val="007741F0"/>
    <w:rsid w:val="00774491"/>
    <w:rsid w:val="007750B5"/>
    <w:rsid w:val="007755CC"/>
    <w:rsid w:val="00775DA6"/>
    <w:rsid w:val="00776068"/>
    <w:rsid w:val="0077650F"/>
    <w:rsid w:val="00776DEF"/>
    <w:rsid w:val="007772C6"/>
    <w:rsid w:val="00777435"/>
    <w:rsid w:val="00777484"/>
    <w:rsid w:val="0077775D"/>
    <w:rsid w:val="007809E9"/>
    <w:rsid w:val="007817E4"/>
    <w:rsid w:val="00781ED4"/>
    <w:rsid w:val="00781F36"/>
    <w:rsid w:val="007822E7"/>
    <w:rsid w:val="00782BEE"/>
    <w:rsid w:val="00783D9E"/>
    <w:rsid w:val="00783E12"/>
    <w:rsid w:val="00784283"/>
    <w:rsid w:val="0078456C"/>
    <w:rsid w:val="00785A6D"/>
    <w:rsid w:val="00785A93"/>
    <w:rsid w:val="00785BDC"/>
    <w:rsid w:val="00786358"/>
    <w:rsid w:val="0078720F"/>
    <w:rsid w:val="0078730C"/>
    <w:rsid w:val="00787EEB"/>
    <w:rsid w:val="00790EF6"/>
    <w:rsid w:val="00791809"/>
    <w:rsid w:val="00791C19"/>
    <w:rsid w:val="00791DEC"/>
    <w:rsid w:val="0079208B"/>
    <w:rsid w:val="007929D0"/>
    <w:rsid w:val="0079396D"/>
    <w:rsid w:val="00793A92"/>
    <w:rsid w:val="00793FAA"/>
    <w:rsid w:val="007945A4"/>
    <w:rsid w:val="007945A7"/>
    <w:rsid w:val="00794651"/>
    <w:rsid w:val="0079499F"/>
    <w:rsid w:val="007956C2"/>
    <w:rsid w:val="00795856"/>
    <w:rsid w:val="007962C0"/>
    <w:rsid w:val="007963C9"/>
    <w:rsid w:val="0079657E"/>
    <w:rsid w:val="00796837"/>
    <w:rsid w:val="00796D40"/>
    <w:rsid w:val="00796FC2"/>
    <w:rsid w:val="007975CF"/>
    <w:rsid w:val="00797B8F"/>
    <w:rsid w:val="007A022C"/>
    <w:rsid w:val="007A04BA"/>
    <w:rsid w:val="007A0871"/>
    <w:rsid w:val="007A0B88"/>
    <w:rsid w:val="007A2163"/>
    <w:rsid w:val="007A21B8"/>
    <w:rsid w:val="007A2A40"/>
    <w:rsid w:val="007A2AC3"/>
    <w:rsid w:val="007A327A"/>
    <w:rsid w:val="007A32EF"/>
    <w:rsid w:val="007A3A90"/>
    <w:rsid w:val="007A3B7F"/>
    <w:rsid w:val="007A3BC5"/>
    <w:rsid w:val="007A3CF6"/>
    <w:rsid w:val="007A4820"/>
    <w:rsid w:val="007A484D"/>
    <w:rsid w:val="007A4D51"/>
    <w:rsid w:val="007A5DEB"/>
    <w:rsid w:val="007A5E43"/>
    <w:rsid w:val="007A69B9"/>
    <w:rsid w:val="007B0461"/>
    <w:rsid w:val="007B0811"/>
    <w:rsid w:val="007B0FC4"/>
    <w:rsid w:val="007B10C8"/>
    <w:rsid w:val="007B229A"/>
    <w:rsid w:val="007B2427"/>
    <w:rsid w:val="007B2604"/>
    <w:rsid w:val="007B2963"/>
    <w:rsid w:val="007B2B71"/>
    <w:rsid w:val="007B2BCB"/>
    <w:rsid w:val="007B3543"/>
    <w:rsid w:val="007B3941"/>
    <w:rsid w:val="007B45D3"/>
    <w:rsid w:val="007B4760"/>
    <w:rsid w:val="007B47F0"/>
    <w:rsid w:val="007B4A78"/>
    <w:rsid w:val="007B5421"/>
    <w:rsid w:val="007B547C"/>
    <w:rsid w:val="007B559C"/>
    <w:rsid w:val="007B5795"/>
    <w:rsid w:val="007B5A51"/>
    <w:rsid w:val="007B6B4C"/>
    <w:rsid w:val="007B6C2E"/>
    <w:rsid w:val="007B6EAB"/>
    <w:rsid w:val="007B7E9A"/>
    <w:rsid w:val="007B7F25"/>
    <w:rsid w:val="007B7F7E"/>
    <w:rsid w:val="007C0193"/>
    <w:rsid w:val="007C040D"/>
    <w:rsid w:val="007C0434"/>
    <w:rsid w:val="007C0609"/>
    <w:rsid w:val="007C0721"/>
    <w:rsid w:val="007C07BF"/>
    <w:rsid w:val="007C08B8"/>
    <w:rsid w:val="007C0B1E"/>
    <w:rsid w:val="007C1153"/>
    <w:rsid w:val="007C1C41"/>
    <w:rsid w:val="007C1CE6"/>
    <w:rsid w:val="007C207B"/>
    <w:rsid w:val="007C210C"/>
    <w:rsid w:val="007C238D"/>
    <w:rsid w:val="007C2B14"/>
    <w:rsid w:val="007C2F3E"/>
    <w:rsid w:val="007C2FB6"/>
    <w:rsid w:val="007C2FC0"/>
    <w:rsid w:val="007C31D9"/>
    <w:rsid w:val="007C36E4"/>
    <w:rsid w:val="007C40C8"/>
    <w:rsid w:val="007C4250"/>
    <w:rsid w:val="007C42F9"/>
    <w:rsid w:val="007C46F6"/>
    <w:rsid w:val="007C539D"/>
    <w:rsid w:val="007C5985"/>
    <w:rsid w:val="007C5B1A"/>
    <w:rsid w:val="007C5D97"/>
    <w:rsid w:val="007C5E10"/>
    <w:rsid w:val="007C6236"/>
    <w:rsid w:val="007C6EF4"/>
    <w:rsid w:val="007C7162"/>
    <w:rsid w:val="007C72BD"/>
    <w:rsid w:val="007C7544"/>
    <w:rsid w:val="007C7904"/>
    <w:rsid w:val="007C7DF0"/>
    <w:rsid w:val="007C7E26"/>
    <w:rsid w:val="007D0134"/>
    <w:rsid w:val="007D0CED"/>
    <w:rsid w:val="007D0D4E"/>
    <w:rsid w:val="007D1596"/>
    <w:rsid w:val="007D19A6"/>
    <w:rsid w:val="007D1B98"/>
    <w:rsid w:val="007D1CD0"/>
    <w:rsid w:val="007D1E01"/>
    <w:rsid w:val="007D1E46"/>
    <w:rsid w:val="007D1E96"/>
    <w:rsid w:val="007D2490"/>
    <w:rsid w:val="007D288B"/>
    <w:rsid w:val="007D28ED"/>
    <w:rsid w:val="007D29B2"/>
    <w:rsid w:val="007D2B4E"/>
    <w:rsid w:val="007D3060"/>
    <w:rsid w:val="007D30A8"/>
    <w:rsid w:val="007D34D4"/>
    <w:rsid w:val="007D4102"/>
    <w:rsid w:val="007D43D9"/>
    <w:rsid w:val="007D4919"/>
    <w:rsid w:val="007D4CD3"/>
    <w:rsid w:val="007D4E5A"/>
    <w:rsid w:val="007D50EA"/>
    <w:rsid w:val="007D5782"/>
    <w:rsid w:val="007D5D38"/>
    <w:rsid w:val="007D646B"/>
    <w:rsid w:val="007D6946"/>
    <w:rsid w:val="007D6D2F"/>
    <w:rsid w:val="007D6D58"/>
    <w:rsid w:val="007D6F80"/>
    <w:rsid w:val="007D7088"/>
    <w:rsid w:val="007D7296"/>
    <w:rsid w:val="007D7313"/>
    <w:rsid w:val="007D7872"/>
    <w:rsid w:val="007D79C2"/>
    <w:rsid w:val="007E0232"/>
    <w:rsid w:val="007E035C"/>
    <w:rsid w:val="007E056F"/>
    <w:rsid w:val="007E12DD"/>
    <w:rsid w:val="007E1536"/>
    <w:rsid w:val="007E2242"/>
    <w:rsid w:val="007E235B"/>
    <w:rsid w:val="007E29C6"/>
    <w:rsid w:val="007E3300"/>
    <w:rsid w:val="007E3A0F"/>
    <w:rsid w:val="007E414E"/>
    <w:rsid w:val="007E4503"/>
    <w:rsid w:val="007E5141"/>
    <w:rsid w:val="007E57C2"/>
    <w:rsid w:val="007E5877"/>
    <w:rsid w:val="007E5AA5"/>
    <w:rsid w:val="007E60EE"/>
    <w:rsid w:val="007E63A1"/>
    <w:rsid w:val="007E6793"/>
    <w:rsid w:val="007E6ACB"/>
    <w:rsid w:val="007E6B13"/>
    <w:rsid w:val="007E6B5F"/>
    <w:rsid w:val="007E6D9C"/>
    <w:rsid w:val="007E72B7"/>
    <w:rsid w:val="007E754B"/>
    <w:rsid w:val="007E7AC9"/>
    <w:rsid w:val="007E7E83"/>
    <w:rsid w:val="007F02C9"/>
    <w:rsid w:val="007F0DF4"/>
    <w:rsid w:val="007F10C8"/>
    <w:rsid w:val="007F1D20"/>
    <w:rsid w:val="007F1E76"/>
    <w:rsid w:val="007F224F"/>
    <w:rsid w:val="007F2976"/>
    <w:rsid w:val="007F2B30"/>
    <w:rsid w:val="007F3842"/>
    <w:rsid w:val="007F3B8B"/>
    <w:rsid w:val="007F3C1E"/>
    <w:rsid w:val="007F3E06"/>
    <w:rsid w:val="007F41E4"/>
    <w:rsid w:val="007F4350"/>
    <w:rsid w:val="007F4723"/>
    <w:rsid w:val="007F4927"/>
    <w:rsid w:val="007F4D18"/>
    <w:rsid w:val="007F59AB"/>
    <w:rsid w:val="007F6216"/>
    <w:rsid w:val="007F6A88"/>
    <w:rsid w:val="007F6F36"/>
    <w:rsid w:val="007F71A3"/>
    <w:rsid w:val="007F7AA7"/>
    <w:rsid w:val="007F7B36"/>
    <w:rsid w:val="007F7BCF"/>
    <w:rsid w:val="007F7E51"/>
    <w:rsid w:val="00800390"/>
    <w:rsid w:val="008003C1"/>
    <w:rsid w:val="008007DD"/>
    <w:rsid w:val="00800E85"/>
    <w:rsid w:val="00800EE7"/>
    <w:rsid w:val="0080148A"/>
    <w:rsid w:val="008019CC"/>
    <w:rsid w:val="00801E1F"/>
    <w:rsid w:val="008024A6"/>
    <w:rsid w:val="0080347A"/>
    <w:rsid w:val="0080398F"/>
    <w:rsid w:val="00803D0B"/>
    <w:rsid w:val="008047B4"/>
    <w:rsid w:val="00804B48"/>
    <w:rsid w:val="00804E31"/>
    <w:rsid w:val="008050F0"/>
    <w:rsid w:val="0080540C"/>
    <w:rsid w:val="00805563"/>
    <w:rsid w:val="00805774"/>
    <w:rsid w:val="0080578A"/>
    <w:rsid w:val="008057B3"/>
    <w:rsid w:val="00805877"/>
    <w:rsid w:val="00806DF9"/>
    <w:rsid w:val="00806F46"/>
    <w:rsid w:val="008070AE"/>
    <w:rsid w:val="008078BF"/>
    <w:rsid w:val="00807912"/>
    <w:rsid w:val="008100F5"/>
    <w:rsid w:val="00810B2C"/>
    <w:rsid w:val="008114DA"/>
    <w:rsid w:val="00811C5E"/>
    <w:rsid w:val="008121BB"/>
    <w:rsid w:val="008123A1"/>
    <w:rsid w:val="0081287B"/>
    <w:rsid w:val="00812A44"/>
    <w:rsid w:val="00812AB2"/>
    <w:rsid w:val="00812CC5"/>
    <w:rsid w:val="00813148"/>
    <w:rsid w:val="00813A03"/>
    <w:rsid w:val="00813DBC"/>
    <w:rsid w:val="0081415F"/>
    <w:rsid w:val="0081442C"/>
    <w:rsid w:val="0081499B"/>
    <w:rsid w:val="00814A52"/>
    <w:rsid w:val="00814A88"/>
    <w:rsid w:val="00814CDB"/>
    <w:rsid w:val="00814DD1"/>
    <w:rsid w:val="00815510"/>
    <w:rsid w:val="00815B6E"/>
    <w:rsid w:val="00816070"/>
    <w:rsid w:val="0081678E"/>
    <w:rsid w:val="00816C0D"/>
    <w:rsid w:val="00816C6F"/>
    <w:rsid w:val="00816D6E"/>
    <w:rsid w:val="008174C9"/>
    <w:rsid w:val="00817663"/>
    <w:rsid w:val="00817878"/>
    <w:rsid w:val="00817B9E"/>
    <w:rsid w:val="00817E2D"/>
    <w:rsid w:val="008206BA"/>
    <w:rsid w:val="00820CBE"/>
    <w:rsid w:val="008219F4"/>
    <w:rsid w:val="00821AD2"/>
    <w:rsid w:val="00822093"/>
    <w:rsid w:val="00822507"/>
    <w:rsid w:val="008227E6"/>
    <w:rsid w:val="0082281C"/>
    <w:rsid w:val="00822EE0"/>
    <w:rsid w:val="00822F27"/>
    <w:rsid w:val="00822F5A"/>
    <w:rsid w:val="008237F4"/>
    <w:rsid w:val="0082396A"/>
    <w:rsid w:val="008244E0"/>
    <w:rsid w:val="00825199"/>
    <w:rsid w:val="008252A8"/>
    <w:rsid w:val="0082544F"/>
    <w:rsid w:val="008255EB"/>
    <w:rsid w:val="00825B8C"/>
    <w:rsid w:val="00825EDF"/>
    <w:rsid w:val="00826258"/>
    <w:rsid w:val="008269BA"/>
    <w:rsid w:val="00827210"/>
    <w:rsid w:val="008275C9"/>
    <w:rsid w:val="00827CFA"/>
    <w:rsid w:val="00827E34"/>
    <w:rsid w:val="00827EB3"/>
    <w:rsid w:val="00827F83"/>
    <w:rsid w:val="0083094C"/>
    <w:rsid w:val="00830E4E"/>
    <w:rsid w:val="0083198C"/>
    <w:rsid w:val="00831B0E"/>
    <w:rsid w:val="00831FF7"/>
    <w:rsid w:val="00832484"/>
    <w:rsid w:val="00832B2D"/>
    <w:rsid w:val="00833C70"/>
    <w:rsid w:val="00834DE1"/>
    <w:rsid w:val="008360D7"/>
    <w:rsid w:val="00836DE0"/>
    <w:rsid w:val="008373B4"/>
    <w:rsid w:val="0083771B"/>
    <w:rsid w:val="00837C76"/>
    <w:rsid w:val="0084021A"/>
    <w:rsid w:val="00840FA4"/>
    <w:rsid w:val="0084111E"/>
    <w:rsid w:val="008413BB"/>
    <w:rsid w:val="00841A9C"/>
    <w:rsid w:val="00841ACC"/>
    <w:rsid w:val="00841B04"/>
    <w:rsid w:val="0084250D"/>
    <w:rsid w:val="00843C1C"/>
    <w:rsid w:val="00843E07"/>
    <w:rsid w:val="008446C9"/>
    <w:rsid w:val="0084474E"/>
    <w:rsid w:val="00844851"/>
    <w:rsid w:val="00844A1C"/>
    <w:rsid w:val="00844CD6"/>
    <w:rsid w:val="00844FFA"/>
    <w:rsid w:val="00845862"/>
    <w:rsid w:val="00845CD2"/>
    <w:rsid w:val="00846650"/>
    <w:rsid w:val="00846BC0"/>
    <w:rsid w:val="00846E9F"/>
    <w:rsid w:val="00847930"/>
    <w:rsid w:val="0084799F"/>
    <w:rsid w:val="00847B61"/>
    <w:rsid w:val="008506E9"/>
    <w:rsid w:val="00851F38"/>
    <w:rsid w:val="0085272A"/>
    <w:rsid w:val="00852F99"/>
    <w:rsid w:val="008530B4"/>
    <w:rsid w:val="00853985"/>
    <w:rsid w:val="008551A8"/>
    <w:rsid w:val="008555F3"/>
    <w:rsid w:val="00855ADE"/>
    <w:rsid w:val="00855EC8"/>
    <w:rsid w:val="00855F6C"/>
    <w:rsid w:val="0085639A"/>
    <w:rsid w:val="0085671D"/>
    <w:rsid w:val="008568C4"/>
    <w:rsid w:val="00857644"/>
    <w:rsid w:val="0085794E"/>
    <w:rsid w:val="00857C78"/>
    <w:rsid w:val="00857CDC"/>
    <w:rsid w:val="00857D3C"/>
    <w:rsid w:val="00857E10"/>
    <w:rsid w:val="00857EC1"/>
    <w:rsid w:val="00857EE4"/>
    <w:rsid w:val="00860539"/>
    <w:rsid w:val="008615C0"/>
    <w:rsid w:val="008618AB"/>
    <w:rsid w:val="00861B40"/>
    <w:rsid w:val="00861E68"/>
    <w:rsid w:val="0086218B"/>
    <w:rsid w:val="0086333C"/>
    <w:rsid w:val="00863C11"/>
    <w:rsid w:val="008646FE"/>
    <w:rsid w:val="00864729"/>
    <w:rsid w:val="008648F4"/>
    <w:rsid w:val="00865440"/>
    <w:rsid w:val="00866044"/>
    <w:rsid w:val="00866CAC"/>
    <w:rsid w:val="008674A6"/>
    <w:rsid w:val="00867932"/>
    <w:rsid w:val="00867C8E"/>
    <w:rsid w:val="00867FCC"/>
    <w:rsid w:val="008701A6"/>
    <w:rsid w:val="0087072C"/>
    <w:rsid w:val="00870B33"/>
    <w:rsid w:val="008711D2"/>
    <w:rsid w:val="008713EE"/>
    <w:rsid w:val="00871760"/>
    <w:rsid w:val="00871801"/>
    <w:rsid w:val="00871DA8"/>
    <w:rsid w:val="008721D0"/>
    <w:rsid w:val="00872372"/>
    <w:rsid w:val="00872FD6"/>
    <w:rsid w:val="00873830"/>
    <w:rsid w:val="008738C7"/>
    <w:rsid w:val="00873A8E"/>
    <w:rsid w:val="00873F6F"/>
    <w:rsid w:val="00874065"/>
    <w:rsid w:val="0087421D"/>
    <w:rsid w:val="0087451A"/>
    <w:rsid w:val="0087493D"/>
    <w:rsid w:val="008749AA"/>
    <w:rsid w:val="0087501F"/>
    <w:rsid w:val="00875437"/>
    <w:rsid w:val="00875473"/>
    <w:rsid w:val="00875475"/>
    <w:rsid w:val="008755BF"/>
    <w:rsid w:val="00875CF3"/>
    <w:rsid w:val="00876491"/>
    <w:rsid w:val="00876CA7"/>
    <w:rsid w:val="00876DA1"/>
    <w:rsid w:val="00876F5A"/>
    <w:rsid w:val="00877344"/>
    <w:rsid w:val="00877725"/>
    <w:rsid w:val="008777DE"/>
    <w:rsid w:val="00880521"/>
    <w:rsid w:val="00880CBB"/>
    <w:rsid w:val="00880D70"/>
    <w:rsid w:val="00880DD5"/>
    <w:rsid w:val="00881345"/>
    <w:rsid w:val="00881371"/>
    <w:rsid w:val="008817B2"/>
    <w:rsid w:val="00881EC3"/>
    <w:rsid w:val="008828FC"/>
    <w:rsid w:val="00882C0D"/>
    <w:rsid w:val="0088372F"/>
    <w:rsid w:val="00883B29"/>
    <w:rsid w:val="00883BEA"/>
    <w:rsid w:val="00883F9A"/>
    <w:rsid w:val="00884566"/>
    <w:rsid w:val="00884C71"/>
    <w:rsid w:val="00884E43"/>
    <w:rsid w:val="00885092"/>
    <w:rsid w:val="00885591"/>
    <w:rsid w:val="00885D8B"/>
    <w:rsid w:val="00886408"/>
    <w:rsid w:val="00886B74"/>
    <w:rsid w:val="008873B4"/>
    <w:rsid w:val="00887719"/>
    <w:rsid w:val="0089001B"/>
    <w:rsid w:val="00890263"/>
    <w:rsid w:val="0089090D"/>
    <w:rsid w:val="00890C1A"/>
    <w:rsid w:val="0089123B"/>
    <w:rsid w:val="008918FB"/>
    <w:rsid w:val="00891DC8"/>
    <w:rsid w:val="0089261A"/>
    <w:rsid w:val="00892683"/>
    <w:rsid w:val="0089286D"/>
    <w:rsid w:val="00892C39"/>
    <w:rsid w:val="008933EE"/>
    <w:rsid w:val="008939FF"/>
    <w:rsid w:val="00893BCD"/>
    <w:rsid w:val="008949D0"/>
    <w:rsid w:val="00895639"/>
    <w:rsid w:val="008958F0"/>
    <w:rsid w:val="00895B62"/>
    <w:rsid w:val="00895C1E"/>
    <w:rsid w:val="008961D7"/>
    <w:rsid w:val="0089671E"/>
    <w:rsid w:val="00896AF4"/>
    <w:rsid w:val="00896EF4"/>
    <w:rsid w:val="00897050"/>
    <w:rsid w:val="008974E3"/>
    <w:rsid w:val="0089795E"/>
    <w:rsid w:val="00897A7B"/>
    <w:rsid w:val="00897AFD"/>
    <w:rsid w:val="00897C19"/>
    <w:rsid w:val="008A0780"/>
    <w:rsid w:val="008A099C"/>
    <w:rsid w:val="008A10C7"/>
    <w:rsid w:val="008A1592"/>
    <w:rsid w:val="008A1745"/>
    <w:rsid w:val="008A1904"/>
    <w:rsid w:val="008A19BD"/>
    <w:rsid w:val="008A1C6A"/>
    <w:rsid w:val="008A2012"/>
    <w:rsid w:val="008A2A6C"/>
    <w:rsid w:val="008A2B06"/>
    <w:rsid w:val="008A322C"/>
    <w:rsid w:val="008A3737"/>
    <w:rsid w:val="008A3C17"/>
    <w:rsid w:val="008A3DB5"/>
    <w:rsid w:val="008A4632"/>
    <w:rsid w:val="008A498D"/>
    <w:rsid w:val="008A5897"/>
    <w:rsid w:val="008A5F1D"/>
    <w:rsid w:val="008A67A1"/>
    <w:rsid w:val="008A6B10"/>
    <w:rsid w:val="008A7015"/>
    <w:rsid w:val="008A7478"/>
    <w:rsid w:val="008A796A"/>
    <w:rsid w:val="008A7B5F"/>
    <w:rsid w:val="008A7B78"/>
    <w:rsid w:val="008B057A"/>
    <w:rsid w:val="008B0B6B"/>
    <w:rsid w:val="008B15F4"/>
    <w:rsid w:val="008B16FC"/>
    <w:rsid w:val="008B1A48"/>
    <w:rsid w:val="008B1D8B"/>
    <w:rsid w:val="008B2453"/>
    <w:rsid w:val="008B2820"/>
    <w:rsid w:val="008B2986"/>
    <w:rsid w:val="008B4A3A"/>
    <w:rsid w:val="008B4FA7"/>
    <w:rsid w:val="008B5073"/>
    <w:rsid w:val="008B556C"/>
    <w:rsid w:val="008B5624"/>
    <w:rsid w:val="008B56E1"/>
    <w:rsid w:val="008C0081"/>
    <w:rsid w:val="008C0194"/>
    <w:rsid w:val="008C0661"/>
    <w:rsid w:val="008C128A"/>
    <w:rsid w:val="008C1675"/>
    <w:rsid w:val="008C1A17"/>
    <w:rsid w:val="008C1C11"/>
    <w:rsid w:val="008C23F8"/>
    <w:rsid w:val="008C2B99"/>
    <w:rsid w:val="008C2C76"/>
    <w:rsid w:val="008C34BC"/>
    <w:rsid w:val="008C4F59"/>
    <w:rsid w:val="008C5230"/>
    <w:rsid w:val="008C5852"/>
    <w:rsid w:val="008C59D4"/>
    <w:rsid w:val="008C685F"/>
    <w:rsid w:val="008C6C91"/>
    <w:rsid w:val="008C70D8"/>
    <w:rsid w:val="008C7285"/>
    <w:rsid w:val="008C73ED"/>
    <w:rsid w:val="008C75FA"/>
    <w:rsid w:val="008D0691"/>
    <w:rsid w:val="008D0C86"/>
    <w:rsid w:val="008D0E17"/>
    <w:rsid w:val="008D0E69"/>
    <w:rsid w:val="008D0EF9"/>
    <w:rsid w:val="008D12E4"/>
    <w:rsid w:val="008D142B"/>
    <w:rsid w:val="008D1DBD"/>
    <w:rsid w:val="008D1FC7"/>
    <w:rsid w:val="008D2914"/>
    <w:rsid w:val="008D2956"/>
    <w:rsid w:val="008D4332"/>
    <w:rsid w:val="008D448E"/>
    <w:rsid w:val="008D46F7"/>
    <w:rsid w:val="008D48FC"/>
    <w:rsid w:val="008D4971"/>
    <w:rsid w:val="008D657F"/>
    <w:rsid w:val="008D66CE"/>
    <w:rsid w:val="008D697F"/>
    <w:rsid w:val="008D73FB"/>
    <w:rsid w:val="008D7B94"/>
    <w:rsid w:val="008E0026"/>
    <w:rsid w:val="008E0A35"/>
    <w:rsid w:val="008E0FDE"/>
    <w:rsid w:val="008E2082"/>
    <w:rsid w:val="008E23B3"/>
    <w:rsid w:val="008E2943"/>
    <w:rsid w:val="008E2CA0"/>
    <w:rsid w:val="008E35B4"/>
    <w:rsid w:val="008E3900"/>
    <w:rsid w:val="008E3A07"/>
    <w:rsid w:val="008E3B79"/>
    <w:rsid w:val="008E417D"/>
    <w:rsid w:val="008E4DD7"/>
    <w:rsid w:val="008E4E71"/>
    <w:rsid w:val="008E53E5"/>
    <w:rsid w:val="008E5BA0"/>
    <w:rsid w:val="008E5CF4"/>
    <w:rsid w:val="008E60BC"/>
    <w:rsid w:val="008E6234"/>
    <w:rsid w:val="008E6414"/>
    <w:rsid w:val="008E69EA"/>
    <w:rsid w:val="008E6D0A"/>
    <w:rsid w:val="008E6E6F"/>
    <w:rsid w:val="008E7136"/>
    <w:rsid w:val="008E7645"/>
    <w:rsid w:val="008E79D6"/>
    <w:rsid w:val="008E7AED"/>
    <w:rsid w:val="008F054B"/>
    <w:rsid w:val="008F05B5"/>
    <w:rsid w:val="008F1ABB"/>
    <w:rsid w:val="008F1B30"/>
    <w:rsid w:val="008F2035"/>
    <w:rsid w:val="008F2401"/>
    <w:rsid w:val="008F25B3"/>
    <w:rsid w:val="008F3209"/>
    <w:rsid w:val="008F3212"/>
    <w:rsid w:val="008F3239"/>
    <w:rsid w:val="008F338C"/>
    <w:rsid w:val="008F3AE6"/>
    <w:rsid w:val="008F44D9"/>
    <w:rsid w:val="008F4525"/>
    <w:rsid w:val="008F4BF9"/>
    <w:rsid w:val="008F546F"/>
    <w:rsid w:val="008F58A3"/>
    <w:rsid w:val="008F5918"/>
    <w:rsid w:val="008F5BAA"/>
    <w:rsid w:val="008F621B"/>
    <w:rsid w:val="008F6281"/>
    <w:rsid w:val="008F6BF6"/>
    <w:rsid w:val="008F6F1A"/>
    <w:rsid w:val="008F7425"/>
    <w:rsid w:val="008F758C"/>
    <w:rsid w:val="008F75A2"/>
    <w:rsid w:val="00900342"/>
    <w:rsid w:val="0090035B"/>
    <w:rsid w:val="00900474"/>
    <w:rsid w:val="00900AAA"/>
    <w:rsid w:val="00900DBB"/>
    <w:rsid w:val="00901231"/>
    <w:rsid w:val="009012EF"/>
    <w:rsid w:val="0090183E"/>
    <w:rsid w:val="00901D7B"/>
    <w:rsid w:val="00902532"/>
    <w:rsid w:val="009034F2"/>
    <w:rsid w:val="00903765"/>
    <w:rsid w:val="0090398A"/>
    <w:rsid w:val="00903CD0"/>
    <w:rsid w:val="00903E99"/>
    <w:rsid w:val="009048D1"/>
    <w:rsid w:val="0090495C"/>
    <w:rsid w:val="00904AD3"/>
    <w:rsid w:val="00904B0F"/>
    <w:rsid w:val="00904F5F"/>
    <w:rsid w:val="00905B34"/>
    <w:rsid w:val="00905EDD"/>
    <w:rsid w:val="009068B1"/>
    <w:rsid w:val="009073F7"/>
    <w:rsid w:val="0090746D"/>
    <w:rsid w:val="00907B46"/>
    <w:rsid w:val="00907BE2"/>
    <w:rsid w:val="009101D3"/>
    <w:rsid w:val="0091105C"/>
    <w:rsid w:val="00911867"/>
    <w:rsid w:val="00911B8F"/>
    <w:rsid w:val="00911F37"/>
    <w:rsid w:val="00911F48"/>
    <w:rsid w:val="00912584"/>
    <w:rsid w:val="00912F47"/>
    <w:rsid w:val="00912FAF"/>
    <w:rsid w:val="00913602"/>
    <w:rsid w:val="00913BA5"/>
    <w:rsid w:val="00913DD9"/>
    <w:rsid w:val="009142F9"/>
    <w:rsid w:val="00914A97"/>
    <w:rsid w:val="00914CD3"/>
    <w:rsid w:val="00915412"/>
    <w:rsid w:val="00915DA6"/>
    <w:rsid w:val="00915FC6"/>
    <w:rsid w:val="00916318"/>
    <w:rsid w:val="00916676"/>
    <w:rsid w:val="009169F1"/>
    <w:rsid w:val="00916A8B"/>
    <w:rsid w:val="00916AE1"/>
    <w:rsid w:val="0091731E"/>
    <w:rsid w:val="00917ADF"/>
    <w:rsid w:val="00917BA0"/>
    <w:rsid w:val="00922546"/>
    <w:rsid w:val="00922EC3"/>
    <w:rsid w:val="009231E2"/>
    <w:rsid w:val="00923485"/>
    <w:rsid w:val="0092374C"/>
    <w:rsid w:val="00923AEC"/>
    <w:rsid w:val="00923C01"/>
    <w:rsid w:val="00924128"/>
    <w:rsid w:val="00924446"/>
    <w:rsid w:val="0092575B"/>
    <w:rsid w:val="00925C81"/>
    <w:rsid w:val="0092640A"/>
    <w:rsid w:val="00926916"/>
    <w:rsid w:val="00926DCD"/>
    <w:rsid w:val="00927037"/>
    <w:rsid w:val="009303F3"/>
    <w:rsid w:val="00930FEA"/>
    <w:rsid w:val="00930FFB"/>
    <w:rsid w:val="00931B52"/>
    <w:rsid w:val="0093229E"/>
    <w:rsid w:val="00932A9D"/>
    <w:rsid w:val="00932E9C"/>
    <w:rsid w:val="00933186"/>
    <w:rsid w:val="009331D1"/>
    <w:rsid w:val="009332D9"/>
    <w:rsid w:val="0093354E"/>
    <w:rsid w:val="009336BA"/>
    <w:rsid w:val="00933D5A"/>
    <w:rsid w:val="00933D5E"/>
    <w:rsid w:val="00933EC7"/>
    <w:rsid w:val="0093402C"/>
    <w:rsid w:val="009341F9"/>
    <w:rsid w:val="00934663"/>
    <w:rsid w:val="009347ED"/>
    <w:rsid w:val="009348E2"/>
    <w:rsid w:val="00935250"/>
    <w:rsid w:val="00935B35"/>
    <w:rsid w:val="00935C7B"/>
    <w:rsid w:val="00935EF8"/>
    <w:rsid w:val="00936112"/>
    <w:rsid w:val="009364D3"/>
    <w:rsid w:val="0093690F"/>
    <w:rsid w:val="00936A13"/>
    <w:rsid w:val="00936DFA"/>
    <w:rsid w:val="00937470"/>
    <w:rsid w:val="009377FD"/>
    <w:rsid w:val="00940199"/>
    <w:rsid w:val="0094019F"/>
    <w:rsid w:val="009403BE"/>
    <w:rsid w:val="0094141E"/>
    <w:rsid w:val="009414E4"/>
    <w:rsid w:val="0094175A"/>
    <w:rsid w:val="0094177A"/>
    <w:rsid w:val="009422EF"/>
    <w:rsid w:val="009429CC"/>
    <w:rsid w:val="00943AB3"/>
    <w:rsid w:val="00943D68"/>
    <w:rsid w:val="009440D5"/>
    <w:rsid w:val="009445A3"/>
    <w:rsid w:val="009454FB"/>
    <w:rsid w:val="009457E5"/>
    <w:rsid w:val="009457FE"/>
    <w:rsid w:val="00945A21"/>
    <w:rsid w:val="00945BFC"/>
    <w:rsid w:val="00946088"/>
    <w:rsid w:val="009462B9"/>
    <w:rsid w:val="00946B21"/>
    <w:rsid w:val="00946EFB"/>
    <w:rsid w:val="00947687"/>
    <w:rsid w:val="0095029D"/>
    <w:rsid w:val="009506B2"/>
    <w:rsid w:val="0095131E"/>
    <w:rsid w:val="00951380"/>
    <w:rsid w:val="00951603"/>
    <w:rsid w:val="00951767"/>
    <w:rsid w:val="00952D23"/>
    <w:rsid w:val="00952F47"/>
    <w:rsid w:val="00953980"/>
    <w:rsid w:val="0095410F"/>
    <w:rsid w:val="0095451C"/>
    <w:rsid w:val="00954AE2"/>
    <w:rsid w:val="00954E31"/>
    <w:rsid w:val="009562F2"/>
    <w:rsid w:val="00956430"/>
    <w:rsid w:val="00956D6B"/>
    <w:rsid w:val="00956E2F"/>
    <w:rsid w:val="00956F12"/>
    <w:rsid w:val="009572E0"/>
    <w:rsid w:val="00957A2A"/>
    <w:rsid w:val="009600B9"/>
    <w:rsid w:val="00960215"/>
    <w:rsid w:val="0096032A"/>
    <w:rsid w:val="00960A9C"/>
    <w:rsid w:val="0096106F"/>
    <w:rsid w:val="009620E2"/>
    <w:rsid w:val="0096214B"/>
    <w:rsid w:val="00962422"/>
    <w:rsid w:val="00962D79"/>
    <w:rsid w:val="00962E8E"/>
    <w:rsid w:val="00963721"/>
    <w:rsid w:val="00963B50"/>
    <w:rsid w:val="00964425"/>
    <w:rsid w:val="0096465B"/>
    <w:rsid w:val="00965853"/>
    <w:rsid w:val="00965931"/>
    <w:rsid w:val="00965A2D"/>
    <w:rsid w:val="00965FED"/>
    <w:rsid w:val="009666EE"/>
    <w:rsid w:val="0096726D"/>
    <w:rsid w:val="00967304"/>
    <w:rsid w:val="009674A3"/>
    <w:rsid w:val="00967D39"/>
    <w:rsid w:val="00967EE1"/>
    <w:rsid w:val="00970892"/>
    <w:rsid w:val="00970A82"/>
    <w:rsid w:val="0097101D"/>
    <w:rsid w:val="009713CE"/>
    <w:rsid w:val="0097172B"/>
    <w:rsid w:val="0097189E"/>
    <w:rsid w:val="00971B87"/>
    <w:rsid w:val="00971ECD"/>
    <w:rsid w:val="0097207B"/>
    <w:rsid w:val="009721F9"/>
    <w:rsid w:val="00972528"/>
    <w:rsid w:val="009727A6"/>
    <w:rsid w:val="00972CB2"/>
    <w:rsid w:val="009737F6"/>
    <w:rsid w:val="00974820"/>
    <w:rsid w:val="009749D8"/>
    <w:rsid w:val="00974AA9"/>
    <w:rsid w:val="009755CA"/>
    <w:rsid w:val="00975A87"/>
    <w:rsid w:val="00975BD5"/>
    <w:rsid w:val="0097623E"/>
    <w:rsid w:val="009763CB"/>
    <w:rsid w:val="00976570"/>
    <w:rsid w:val="00976857"/>
    <w:rsid w:val="009769DD"/>
    <w:rsid w:val="00976AB8"/>
    <w:rsid w:val="009771F0"/>
    <w:rsid w:val="00980662"/>
    <w:rsid w:val="00980940"/>
    <w:rsid w:val="00980991"/>
    <w:rsid w:val="00980BB8"/>
    <w:rsid w:val="0098102D"/>
    <w:rsid w:val="0098160E"/>
    <w:rsid w:val="00981918"/>
    <w:rsid w:val="00981D6A"/>
    <w:rsid w:val="00982296"/>
    <w:rsid w:val="0098255A"/>
    <w:rsid w:val="00982F22"/>
    <w:rsid w:val="009832EC"/>
    <w:rsid w:val="00983468"/>
    <w:rsid w:val="00983690"/>
    <w:rsid w:val="00983816"/>
    <w:rsid w:val="00983C8F"/>
    <w:rsid w:val="00983EEB"/>
    <w:rsid w:val="0098416A"/>
    <w:rsid w:val="0098434E"/>
    <w:rsid w:val="00984972"/>
    <w:rsid w:val="009849BD"/>
    <w:rsid w:val="00984FBE"/>
    <w:rsid w:val="009851E8"/>
    <w:rsid w:val="00985267"/>
    <w:rsid w:val="009853DC"/>
    <w:rsid w:val="00985560"/>
    <w:rsid w:val="00985593"/>
    <w:rsid w:val="00985E0A"/>
    <w:rsid w:val="00986194"/>
    <w:rsid w:val="009864EA"/>
    <w:rsid w:val="00986F79"/>
    <w:rsid w:val="009873E0"/>
    <w:rsid w:val="009875A8"/>
    <w:rsid w:val="00987725"/>
    <w:rsid w:val="00987B85"/>
    <w:rsid w:val="0099073F"/>
    <w:rsid w:val="009913D6"/>
    <w:rsid w:val="0099204D"/>
    <w:rsid w:val="0099214D"/>
    <w:rsid w:val="00992513"/>
    <w:rsid w:val="00992BD5"/>
    <w:rsid w:val="00993FD4"/>
    <w:rsid w:val="00993FE1"/>
    <w:rsid w:val="009942CD"/>
    <w:rsid w:val="00994705"/>
    <w:rsid w:val="0099510B"/>
    <w:rsid w:val="009952B6"/>
    <w:rsid w:val="00995855"/>
    <w:rsid w:val="009958BA"/>
    <w:rsid w:val="00995AE2"/>
    <w:rsid w:val="00995AF0"/>
    <w:rsid w:val="00995B22"/>
    <w:rsid w:val="00995BD2"/>
    <w:rsid w:val="00995DA3"/>
    <w:rsid w:val="00995F97"/>
    <w:rsid w:val="009963AF"/>
    <w:rsid w:val="0099644E"/>
    <w:rsid w:val="009967B6"/>
    <w:rsid w:val="009968B4"/>
    <w:rsid w:val="0099790B"/>
    <w:rsid w:val="0099796E"/>
    <w:rsid w:val="009A048A"/>
    <w:rsid w:val="009A0566"/>
    <w:rsid w:val="009A05C0"/>
    <w:rsid w:val="009A0F69"/>
    <w:rsid w:val="009A13C3"/>
    <w:rsid w:val="009A150B"/>
    <w:rsid w:val="009A18CD"/>
    <w:rsid w:val="009A1DC7"/>
    <w:rsid w:val="009A1FD0"/>
    <w:rsid w:val="009A208C"/>
    <w:rsid w:val="009A20A5"/>
    <w:rsid w:val="009A20FA"/>
    <w:rsid w:val="009A235F"/>
    <w:rsid w:val="009A2548"/>
    <w:rsid w:val="009A28A4"/>
    <w:rsid w:val="009A2CA0"/>
    <w:rsid w:val="009A316D"/>
    <w:rsid w:val="009A3223"/>
    <w:rsid w:val="009A33EE"/>
    <w:rsid w:val="009A36FE"/>
    <w:rsid w:val="009A4078"/>
    <w:rsid w:val="009A4124"/>
    <w:rsid w:val="009A467E"/>
    <w:rsid w:val="009A46BA"/>
    <w:rsid w:val="009A4A70"/>
    <w:rsid w:val="009A4A87"/>
    <w:rsid w:val="009A515E"/>
    <w:rsid w:val="009A53C4"/>
    <w:rsid w:val="009A61DB"/>
    <w:rsid w:val="009A78FF"/>
    <w:rsid w:val="009A7B50"/>
    <w:rsid w:val="009A7B59"/>
    <w:rsid w:val="009A7DEC"/>
    <w:rsid w:val="009B01B8"/>
    <w:rsid w:val="009B088F"/>
    <w:rsid w:val="009B0B21"/>
    <w:rsid w:val="009B13FC"/>
    <w:rsid w:val="009B197E"/>
    <w:rsid w:val="009B20E7"/>
    <w:rsid w:val="009B23D5"/>
    <w:rsid w:val="009B23F6"/>
    <w:rsid w:val="009B26DB"/>
    <w:rsid w:val="009B2EF1"/>
    <w:rsid w:val="009B302E"/>
    <w:rsid w:val="009B3666"/>
    <w:rsid w:val="009B419A"/>
    <w:rsid w:val="009B4B5D"/>
    <w:rsid w:val="009B5445"/>
    <w:rsid w:val="009B5698"/>
    <w:rsid w:val="009B56B7"/>
    <w:rsid w:val="009B57B2"/>
    <w:rsid w:val="009B581A"/>
    <w:rsid w:val="009B5B34"/>
    <w:rsid w:val="009B6583"/>
    <w:rsid w:val="009B6594"/>
    <w:rsid w:val="009B6DDD"/>
    <w:rsid w:val="009B6F18"/>
    <w:rsid w:val="009B7626"/>
    <w:rsid w:val="009B76F1"/>
    <w:rsid w:val="009B7A02"/>
    <w:rsid w:val="009B7E52"/>
    <w:rsid w:val="009C00B6"/>
    <w:rsid w:val="009C0504"/>
    <w:rsid w:val="009C0792"/>
    <w:rsid w:val="009C0E34"/>
    <w:rsid w:val="009C0FA4"/>
    <w:rsid w:val="009C1A1B"/>
    <w:rsid w:val="009C1CA8"/>
    <w:rsid w:val="009C21D6"/>
    <w:rsid w:val="009C262E"/>
    <w:rsid w:val="009C26A4"/>
    <w:rsid w:val="009C2EC2"/>
    <w:rsid w:val="009C3B22"/>
    <w:rsid w:val="009C3C0F"/>
    <w:rsid w:val="009C3E52"/>
    <w:rsid w:val="009C50DD"/>
    <w:rsid w:val="009C518D"/>
    <w:rsid w:val="009C5F07"/>
    <w:rsid w:val="009C68D2"/>
    <w:rsid w:val="009C6AE8"/>
    <w:rsid w:val="009C7349"/>
    <w:rsid w:val="009C7AA6"/>
    <w:rsid w:val="009C7C18"/>
    <w:rsid w:val="009D0248"/>
    <w:rsid w:val="009D04AA"/>
    <w:rsid w:val="009D0848"/>
    <w:rsid w:val="009D102D"/>
    <w:rsid w:val="009D13A6"/>
    <w:rsid w:val="009D1D1C"/>
    <w:rsid w:val="009D1F12"/>
    <w:rsid w:val="009D1F28"/>
    <w:rsid w:val="009D25CC"/>
    <w:rsid w:val="009D2675"/>
    <w:rsid w:val="009D289D"/>
    <w:rsid w:val="009D2973"/>
    <w:rsid w:val="009D2ED9"/>
    <w:rsid w:val="009D31F9"/>
    <w:rsid w:val="009D3774"/>
    <w:rsid w:val="009D3EF1"/>
    <w:rsid w:val="009D41FF"/>
    <w:rsid w:val="009D47ED"/>
    <w:rsid w:val="009D4C25"/>
    <w:rsid w:val="009D5226"/>
    <w:rsid w:val="009D5425"/>
    <w:rsid w:val="009D6098"/>
    <w:rsid w:val="009D60D2"/>
    <w:rsid w:val="009D6535"/>
    <w:rsid w:val="009D7000"/>
    <w:rsid w:val="009D70CD"/>
    <w:rsid w:val="009D76EE"/>
    <w:rsid w:val="009D7C2D"/>
    <w:rsid w:val="009E0285"/>
    <w:rsid w:val="009E11DC"/>
    <w:rsid w:val="009E15FF"/>
    <w:rsid w:val="009E1924"/>
    <w:rsid w:val="009E221A"/>
    <w:rsid w:val="009E347C"/>
    <w:rsid w:val="009E3726"/>
    <w:rsid w:val="009E3BC9"/>
    <w:rsid w:val="009E3E0C"/>
    <w:rsid w:val="009E40F4"/>
    <w:rsid w:val="009E436E"/>
    <w:rsid w:val="009E4AA9"/>
    <w:rsid w:val="009E56A3"/>
    <w:rsid w:val="009E571E"/>
    <w:rsid w:val="009E5BDF"/>
    <w:rsid w:val="009E5E54"/>
    <w:rsid w:val="009E60DE"/>
    <w:rsid w:val="009E639B"/>
    <w:rsid w:val="009E6719"/>
    <w:rsid w:val="009E74D6"/>
    <w:rsid w:val="009E7BB8"/>
    <w:rsid w:val="009F0053"/>
    <w:rsid w:val="009F01B5"/>
    <w:rsid w:val="009F0246"/>
    <w:rsid w:val="009F034A"/>
    <w:rsid w:val="009F0601"/>
    <w:rsid w:val="009F0795"/>
    <w:rsid w:val="009F10CA"/>
    <w:rsid w:val="009F119B"/>
    <w:rsid w:val="009F14FA"/>
    <w:rsid w:val="009F1679"/>
    <w:rsid w:val="009F1BBA"/>
    <w:rsid w:val="009F205F"/>
    <w:rsid w:val="009F206D"/>
    <w:rsid w:val="009F207F"/>
    <w:rsid w:val="009F263D"/>
    <w:rsid w:val="009F2A10"/>
    <w:rsid w:val="009F341C"/>
    <w:rsid w:val="009F3F0A"/>
    <w:rsid w:val="009F4118"/>
    <w:rsid w:val="009F4261"/>
    <w:rsid w:val="009F47D3"/>
    <w:rsid w:val="009F5915"/>
    <w:rsid w:val="009F670B"/>
    <w:rsid w:val="009F72C7"/>
    <w:rsid w:val="009F737D"/>
    <w:rsid w:val="00A00847"/>
    <w:rsid w:val="00A00C30"/>
    <w:rsid w:val="00A017F8"/>
    <w:rsid w:val="00A01B23"/>
    <w:rsid w:val="00A022BA"/>
    <w:rsid w:val="00A02658"/>
    <w:rsid w:val="00A026EE"/>
    <w:rsid w:val="00A031B0"/>
    <w:rsid w:val="00A03A2A"/>
    <w:rsid w:val="00A03AFD"/>
    <w:rsid w:val="00A047D2"/>
    <w:rsid w:val="00A053BE"/>
    <w:rsid w:val="00A05424"/>
    <w:rsid w:val="00A05B46"/>
    <w:rsid w:val="00A060B7"/>
    <w:rsid w:val="00A06167"/>
    <w:rsid w:val="00A06447"/>
    <w:rsid w:val="00A06675"/>
    <w:rsid w:val="00A068B0"/>
    <w:rsid w:val="00A071A0"/>
    <w:rsid w:val="00A07428"/>
    <w:rsid w:val="00A07757"/>
    <w:rsid w:val="00A07800"/>
    <w:rsid w:val="00A100CB"/>
    <w:rsid w:val="00A100FF"/>
    <w:rsid w:val="00A10805"/>
    <w:rsid w:val="00A10A08"/>
    <w:rsid w:val="00A10A16"/>
    <w:rsid w:val="00A10CA2"/>
    <w:rsid w:val="00A11597"/>
    <w:rsid w:val="00A115F8"/>
    <w:rsid w:val="00A12AD9"/>
    <w:rsid w:val="00A13051"/>
    <w:rsid w:val="00A13350"/>
    <w:rsid w:val="00A13CAA"/>
    <w:rsid w:val="00A14112"/>
    <w:rsid w:val="00A1418C"/>
    <w:rsid w:val="00A1440D"/>
    <w:rsid w:val="00A146DB"/>
    <w:rsid w:val="00A146E0"/>
    <w:rsid w:val="00A147BB"/>
    <w:rsid w:val="00A14C99"/>
    <w:rsid w:val="00A14DDF"/>
    <w:rsid w:val="00A14F94"/>
    <w:rsid w:val="00A151CA"/>
    <w:rsid w:val="00A161A9"/>
    <w:rsid w:val="00A16558"/>
    <w:rsid w:val="00A16B84"/>
    <w:rsid w:val="00A170A5"/>
    <w:rsid w:val="00A1788A"/>
    <w:rsid w:val="00A2077E"/>
    <w:rsid w:val="00A20E04"/>
    <w:rsid w:val="00A214A0"/>
    <w:rsid w:val="00A21D3C"/>
    <w:rsid w:val="00A228B9"/>
    <w:rsid w:val="00A22E81"/>
    <w:rsid w:val="00A23319"/>
    <w:rsid w:val="00A23CB0"/>
    <w:rsid w:val="00A24201"/>
    <w:rsid w:val="00A2422D"/>
    <w:rsid w:val="00A24AF1"/>
    <w:rsid w:val="00A24B76"/>
    <w:rsid w:val="00A24CC5"/>
    <w:rsid w:val="00A24F81"/>
    <w:rsid w:val="00A25259"/>
    <w:rsid w:val="00A253BA"/>
    <w:rsid w:val="00A2592B"/>
    <w:rsid w:val="00A25953"/>
    <w:rsid w:val="00A26EB6"/>
    <w:rsid w:val="00A27453"/>
    <w:rsid w:val="00A27560"/>
    <w:rsid w:val="00A27820"/>
    <w:rsid w:val="00A27C6D"/>
    <w:rsid w:val="00A304E5"/>
    <w:rsid w:val="00A30710"/>
    <w:rsid w:val="00A30CF0"/>
    <w:rsid w:val="00A30EE5"/>
    <w:rsid w:val="00A31CD4"/>
    <w:rsid w:val="00A320B0"/>
    <w:rsid w:val="00A320C6"/>
    <w:rsid w:val="00A3215C"/>
    <w:rsid w:val="00A32AB8"/>
    <w:rsid w:val="00A3322D"/>
    <w:rsid w:val="00A33CFA"/>
    <w:rsid w:val="00A3472E"/>
    <w:rsid w:val="00A3478B"/>
    <w:rsid w:val="00A352F4"/>
    <w:rsid w:val="00A35B93"/>
    <w:rsid w:val="00A35FB6"/>
    <w:rsid w:val="00A3656E"/>
    <w:rsid w:val="00A365F1"/>
    <w:rsid w:val="00A3662A"/>
    <w:rsid w:val="00A36A2C"/>
    <w:rsid w:val="00A36A95"/>
    <w:rsid w:val="00A36E04"/>
    <w:rsid w:val="00A3748F"/>
    <w:rsid w:val="00A3777D"/>
    <w:rsid w:val="00A37A23"/>
    <w:rsid w:val="00A37E0E"/>
    <w:rsid w:val="00A4006D"/>
    <w:rsid w:val="00A40336"/>
    <w:rsid w:val="00A40A9C"/>
    <w:rsid w:val="00A411CF"/>
    <w:rsid w:val="00A41825"/>
    <w:rsid w:val="00A41A16"/>
    <w:rsid w:val="00A42E50"/>
    <w:rsid w:val="00A42E62"/>
    <w:rsid w:val="00A431CD"/>
    <w:rsid w:val="00A43484"/>
    <w:rsid w:val="00A43B95"/>
    <w:rsid w:val="00A447DA"/>
    <w:rsid w:val="00A44CBD"/>
    <w:rsid w:val="00A44FB0"/>
    <w:rsid w:val="00A450C2"/>
    <w:rsid w:val="00A45667"/>
    <w:rsid w:val="00A46128"/>
    <w:rsid w:val="00A4637E"/>
    <w:rsid w:val="00A47057"/>
    <w:rsid w:val="00A4707C"/>
    <w:rsid w:val="00A474CC"/>
    <w:rsid w:val="00A479EB"/>
    <w:rsid w:val="00A50A61"/>
    <w:rsid w:val="00A50ED8"/>
    <w:rsid w:val="00A516BF"/>
    <w:rsid w:val="00A51817"/>
    <w:rsid w:val="00A52DD2"/>
    <w:rsid w:val="00A53876"/>
    <w:rsid w:val="00A53B6C"/>
    <w:rsid w:val="00A53EAD"/>
    <w:rsid w:val="00A546D8"/>
    <w:rsid w:val="00A55526"/>
    <w:rsid w:val="00A5593E"/>
    <w:rsid w:val="00A56036"/>
    <w:rsid w:val="00A5618A"/>
    <w:rsid w:val="00A565AC"/>
    <w:rsid w:val="00A56679"/>
    <w:rsid w:val="00A56F0F"/>
    <w:rsid w:val="00A5711C"/>
    <w:rsid w:val="00A5737B"/>
    <w:rsid w:val="00A57653"/>
    <w:rsid w:val="00A57FFC"/>
    <w:rsid w:val="00A60073"/>
    <w:rsid w:val="00A60EE0"/>
    <w:rsid w:val="00A61292"/>
    <w:rsid w:val="00A618C8"/>
    <w:rsid w:val="00A62A69"/>
    <w:rsid w:val="00A63237"/>
    <w:rsid w:val="00A6362E"/>
    <w:rsid w:val="00A63BDF"/>
    <w:rsid w:val="00A64803"/>
    <w:rsid w:val="00A65CB8"/>
    <w:rsid w:val="00A65FEE"/>
    <w:rsid w:val="00A66D9D"/>
    <w:rsid w:val="00A66FE7"/>
    <w:rsid w:val="00A6720D"/>
    <w:rsid w:val="00A67280"/>
    <w:rsid w:val="00A67440"/>
    <w:rsid w:val="00A678C5"/>
    <w:rsid w:val="00A67ADE"/>
    <w:rsid w:val="00A67F2D"/>
    <w:rsid w:val="00A703E4"/>
    <w:rsid w:val="00A70982"/>
    <w:rsid w:val="00A712D4"/>
    <w:rsid w:val="00A712DD"/>
    <w:rsid w:val="00A71EA0"/>
    <w:rsid w:val="00A71ED3"/>
    <w:rsid w:val="00A72434"/>
    <w:rsid w:val="00A726F7"/>
    <w:rsid w:val="00A72C39"/>
    <w:rsid w:val="00A72F22"/>
    <w:rsid w:val="00A73899"/>
    <w:rsid w:val="00A738F4"/>
    <w:rsid w:val="00A73FD2"/>
    <w:rsid w:val="00A74045"/>
    <w:rsid w:val="00A748D3"/>
    <w:rsid w:val="00A749C8"/>
    <w:rsid w:val="00A74A03"/>
    <w:rsid w:val="00A74BB7"/>
    <w:rsid w:val="00A74C8F"/>
    <w:rsid w:val="00A74F3A"/>
    <w:rsid w:val="00A75334"/>
    <w:rsid w:val="00A75496"/>
    <w:rsid w:val="00A755BB"/>
    <w:rsid w:val="00A7598A"/>
    <w:rsid w:val="00A76921"/>
    <w:rsid w:val="00A7720F"/>
    <w:rsid w:val="00A77415"/>
    <w:rsid w:val="00A77471"/>
    <w:rsid w:val="00A775F4"/>
    <w:rsid w:val="00A777D1"/>
    <w:rsid w:val="00A77B86"/>
    <w:rsid w:val="00A77C2B"/>
    <w:rsid w:val="00A80146"/>
    <w:rsid w:val="00A80953"/>
    <w:rsid w:val="00A810DE"/>
    <w:rsid w:val="00A814F1"/>
    <w:rsid w:val="00A8194E"/>
    <w:rsid w:val="00A81C02"/>
    <w:rsid w:val="00A81C8E"/>
    <w:rsid w:val="00A8203E"/>
    <w:rsid w:val="00A82629"/>
    <w:rsid w:val="00A82B9F"/>
    <w:rsid w:val="00A841BD"/>
    <w:rsid w:val="00A8429C"/>
    <w:rsid w:val="00A843B7"/>
    <w:rsid w:val="00A84987"/>
    <w:rsid w:val="00A84B54"/>
    <w:rsid w:val="00A84EFF"/>
    <w:rsid w:val="00A85EB3"/>
    <w:rsid w:val="00A8620D"/>
    <w:rsid w:val="00A862B9"/>
    <w:rsid w:val="00A86375"/>
    <w:rsid w:val="00A867FE"/>
    <w:rsid w:val="00A86CA8"/>
    <w:rsid w:val="00A875C0"/>
    <w:rsid w:val="00A876D6"/>
    <w:rsid w:val="00A87A5A"/>
    <w:rsid w:val="00A87F7C"/>
    <w:rsid w:val="00A9009C"/>
    <w:rsid w:val="00A90557"/>
    <w:rsid w:val="00A90B61"/>
    <w:rsid w:val="00A90CE7"/>
    <w:rsid w:val="00A912A4"/>
    <w:rsid w:val="00A9140B"/>
    <w:rsid w:val="00A91923"/>
    <w:rsid w:val="00A91C41"/>
    <w:rsid w:val="00A91CD5"/>
    <w:rsid w:val="00A9228A"/>
    <w:rsid w:val="00A93553"/>
    <w:rsid w:val="00A93A7F"/>
    <w:rsid w:val="00A94245"/>
    <w:rsid w:val="00A949BF"/>
    <w:rsid w:val="00A954D8"/>
    <w:rsid w:val="00A95569"/>
    <w:rsid w:val="00A95D6C"/>
    <w:rsid w:val="00A96086"/>
    <w:rsid w:val="00A9621E"/>
    <w:rsid w:val="00A96739"/>
    <w:rsid w:val="00A96CBA"/>
    <w:rsid w:val="00A96F0A"/>
    <w:rsid w:val="00A9704B"/>
    <w:rsid w:val="00A9713D"/>
    <w:rsid w:val="00A975EA"/>
    <w:rsid w:val="00A97DF4"/>
    <w:rsid w:val="00AA0267"/>
    <w:rsid w:val="00AA0340"/>
    <w:rsid w:val="00AA0F7A"/>
    <w:rsid w:val="00AA144D"/>
    <w:rsid w:val="00AA1A26"/>
    <w:rsid w:val="00AA2A78"/>
    <w:rsid w:val="00AA393F"/>
    <w:rsid w:val="00AA437C"/>
    <w:rsid w:val="00AA463B"/>
    <w:rsid w:val="00AA4937"/>
    <w:rsid w:val="00AA5926"/>
    <w:rsid w:val="00AA5FEC"/>
    <w:rsid w:val="00AA6B20"/>
    <w:rsid w:val="00AA726F"/>
    <w:rsid w:val="00AA735F"/>
    <w:rsid w:val="00AA7583"/>
    <w:rsid w:val="00AA7713"/>
    <w:rsid w:val="00AA7B89"/>
    <w:rsid w:val="00AA7D6C"/>
    <w:rsid w:val="00AB03D0"/>
    <w:rsid w:val="00AB0CA2"/>
    <w:rsid w:val="00AB18C9"/>
    <w:rsid w:val="00AB1EF2"/>
    <w:rsid w:val="00AB2396"/>
    <w:rsid w:val="00AB24DC"/>
    <w:rsid w:val="00AB25DB"/>
    <w:rsid w:val="00AB2741"/>
    <w:rsid w:val="00AB2758"/>
    <w:rsid w:val="00AB2972"/>
    <w:rsid w:val="00AB3433"/>
    <w:rsid w:val="00AB3F94"/>
    <w:rsid w:val="00AB4179"/>
    <w:rsid w:val="00AB5080"/>
    <w:rsid w:val="00AB5223"/>
    <w:rsid w:val="00AB5236"/>
    <w:rsid w:val="00AB5242"/>
    <w:rsid w:val="00AB527F"/>
    <w:rsid w:val="00AB736D"/>
    <w:rsid w:val="00AB73E5"/>
    <w:rsid w:val="00AB7840"/>
    <w:rsid w:val="00AB7951"/>
    <w:rsid w:val="00AB7E2E"/>
    <w:rsid w:val="00AC0671"/>
    <w:rsid w:val="00AC0724"/>
    <w:rsid w:val="00AC083D"/>
    <w:rsid w:val="00AC0E44"/>
    <w:rsid w:val="00AC1BA0"/>
    <w:rsid w:val="00AC2120"/>
    <w:rsid w:val="00AC2BD8"/>
    <w:rsid w:val="00AC3842"/>
    <w:rsid w:val="00AC42CE"/>
    <w:rsid w:val="00AC4314"/>
    <w:rsid w:val="00AC4BD9"/>
    <w:rsid w:val="00AC4DDC"/>
    <w:rsid w:val="00AC56B5"/>
    <w:rsid w:val="00AC577A"/>
    <w:rsid w:val="00AC5CE5"/>
    <w:rsid w:val="00AC620F"/>
    <w:rsid w:val="00AC6782"/>
    <w:rsid w:val="00AC6D5B"/>
    <w:rsid w:val="00AC7101"/>
    <w:rsid w:val="00AC72F2"/>
    <w:rsid w:val="00AC7523"/>
    <w:rsid w:val="00AC75BD"/>
    <w:rsid w:val="00AC7BF9"/>
    <w:rsid w:val="00AD01B3"/>
    <w:rsid w:val="00AD0220"/>
    <w:rsid w:val="00AD0579"/>
    <w:rsid w:val="00AD0595"/>
    <w:rsid w:val="00AD0C8B"/>
    <w:rsid w:val="00AD0ED0"/>
    <w:rsid w:val="00AD106E"/>
    <w:rsid w:val="00AD1A15"/>
    <w:rsid w:val="00AD1B6E"/>
    <w:rsid w:val="00AD1CFD"/>
    <w:rsid w:val="00AD223B"/>
    <w:rsid w:val="00AD2842"/>
    <w:rsid w:val="00AD2ACE"/>
    <w:rsid w:val="00AD30C4"/>
    <w:rsid w:val="00AD3E26"/>
    <w:rsid w:val="00AD44A7"/>
    <w:rsid w:val="00AD4AD0"/>
    <w:rsid w:val="00AD5075"/>
    <w:rsid w:val="00AD518B"/>
    <w:rsid w:val="00AD51E8"/>
    <w:rsid w:val="00AD5669"/>
    <w:rsid w:val="00AD5792"/>
    <w:rsid w:val="00AD60B3"/>
    <w:rsid w:val="00AD6F02"/>
    <w:rsid w:val="00AD6FD6"/>
    <w:rsid w:val="00AE093B"/>
    <w:rsid w:val="00AE0DBC"/>
    <w:rsid w:val="00AE2300"/>
    <w:rsid w:val="00AE23EC"/>
    <w:rsid w:val="00AE27F9"/>
    <w:rsid w:val="00AE37E6"/>
    <w:rsid w:val="00AE3CE5"/>
    <w:rsid w:val="00AE3D7F"/>
    <w:rsid w:val="00AE417A"/>
    <w:rsid w:val="00AE4978"/>
    <w:rsid w:val="00AE5B0C"/>
    <w:rsid w:val="00AE5B2C"/>
    <w:rsid w:val="00AE5EA1"/>
    <w:rsid w:val="00AE6132"/>
    <w:rsid w:val="00AE667D"/>
    <w:rsid w:val="00AE6B3A"/>
    <w:rsid w:val="00AE6D69"/>
    <w:rsid w:val="00AE758D"/>
    <w:rsid w:val="00AE7D09"/>
    <w:rsid w:val="00AF1CF6"/>
    <w:rsid w:val="00AF21E5"/>
    <w:rsid w:val="00AF2320"/>
    <w:rsid w:val="00AF245F"/>
    <w:rsid w:val="00AF2666"/>
    <w:rsid w:val="00AF336E"/>
    <w:rsid w:val="00AF3B70"/>
    <w:rsid w:val="00AF3F86"/>
    <w:rsid w:val="00AF43AE"/>
    <w:rsid w:val="00AF4AD4"/>
    <w:rsid w:val="00AF4CF6"/>
    <w:rsid w:val="00AF5017"/>
    <w:rsid w:val="00AF553D"/>
    <w:rsid w:val="00AF57A8"/>
    <w:rsid w:val="00AF618C"/>
    <w:rsid w:val="00AF6AD3"/>
    <w:rsid w:val="00AF6BA5"/>
    <w:rsid w:val="00AF6D88"/>
    <w:rsid w:val="00AF6FE6"/>
    <w:rsid w:val="00AF72DC"/>
    <w:rsid w:val="00AF7B97"/>
    <w:rsid w:val="00B00C2D"/>
    <w:rsid w:val="00B00E44"/>
    <w:rsid w:val="00B00FE8"/>
    <w:rsid w:val="00B01473"/>
    <w:rsid w:val="00B01556"/>
    <w:rsid w:val="00B01603"/>
    <w:rsid w:val="00B01A31"/>
    <w:rsid w:val="00B01CAD"/>
    <w:rsid w:val="00B01CCE"/>
    <w:rsid w:val="00B0255C"/>
    <w:rsid w:val="00B0276A"/>
    <w:rsid w:val="00B027BC"/>
    <w:rsid w:val="00B02BFA"/>
    <w:rsid w:val="00B02C4D"/>
    <w:rsid w:val="00B02EC9"/>
    <w:rsid w:val="00B02F4D"/>
    <w:rsid w:val="00B0317B"/>
    <w:rsid w:val="00B0323E"/>
    <w:rsid w:val="00B0344B"/>
    <w:rsid w:val="00B035C9"/>
    <w:rsid w:val="00B037CE"/>
    <w:rsid w:val="00B03A8B"/>
    <w:rsid w:val="00B03B57"/>
    <w:rsid w:val="00B03F7B"/>
    <w:rsid w:val="00B040E0"/>
    <w:rsid w:val="00B04581"/>
    <w:rsid w:val="00B04BB5"/>
    <w:rsid w:val="00B053F4"/>
    <w:rsid w:val="00B07788"/>
    <w:rsid w:val="00B07892"/>
    <w:rsid w:val="00B07A4F"/>
    <w:rsid w:val="00B07B97"/>
    <w:rsid w:val="00B07D50"/>
    <w:rsid w:val="00B1011E"/>
    <w:rsid w:val="00B108DC"/>
    <w:rsid w:val="00B109BC"/>
    <w:rsid w:val="00B10CDB"/>
    <w:rsid w:val="00B11B09"/>
    <w:rsid w:val="00B11C65"/>
    <w:rsid w:val="00B120B7"/>
    <w:rsid w:val="00B12396"/>
    <w:rsid w:val="00B129A9"/>
    <w:rsid w:val="00B12BB2"/>
    <w:rsid w:val="00B131FC"/>
    <w:rsid w:val="00B137FE"/>
    <w:rsid w:val="00B13B0C"/>
    <w:rsid w:val="00B13E66"/>
    <w:rsid w:val="00B14012"/>
    <w:rsid w:val="00B141B5"/>
    <w:rsid w:val="00B14808"/>
    <w:rsid w:val="00B1487C"/>
    <w:rsid w:val="00B14D9E"/>
    <w:rsid w:val="00B14E0B"/>
    <w:rsid w:val="00B1533D"/>
    <w:rsid w:val="00B1549A"/>
    <w:rsid w:val="00B156BB"/>
    <w:rsid w:val="00B15853"/>
    <w:rsid w:val="00B15AEE"/>
    <w:rsid w:val="00B15C29"/>
    <w:rsid w:val="00B1610D"/>
    <w:rsid w:val="00B16724"/>
    <w:rsid w:val="00B16DE5"/>
    <w:rsid w:val="00B17003"/>
    <w:rsid w:val="00B17066"/>
    <w:rsid w:val="00B179C4"/>
    <w:rsid w:val="00B17DE3"/>
    <w:rsid w:val="00B20757"/>
    <w:rsid w:val="00B211BA"/>
    <w:rsid w:val="00B214F8"/>
    <w:rsid w:val="00B2156E"/>
    <w:rsid w:val="00B2194E"/>
    <w:rsid w:val="00B21990"/>
    <w:rsid w:val="00B21C96"/>
    <w:rsid w:val="00B21E46"/>
    <w:rsid w:val="00B22FC5"/>
    <w:rsid w:val="00B23C43"/>
    <w:rsid w:val="00B24063"/>
    <w:rsid w:val="00B24223"/>
    <w:rsid w:val="00B24701"/>
    <w:rsid w:val="00B24E9C"/>
    <w:rsid w:val="00B24FAA"/>
    <w:rsid w:val="00B2520C"/>
    <w:rsid w:val="00B257DC"/>
    <w:rsid w:val="00B25959"/>
    <w:rsid w:val="00B26E30"/>
    <w:rsid w:val="00B278F1"/>
    <w:rsid w:val="00B309B8"/>
    <w:rsid w:val="00B30DBF"/>
    <w:rsid w:val="00B30E8E"/>
    <w:rsid w:val="00B313C9"/>
    <w:rsid w:val="00B31426"/>
    <w:rsid w:val="00B317B3"/>
    <w:rsid w:val="00B317D0"/>
    <w:rsid w:val="00B31B10"/>
    <w:rsid w:val="00B31CF5"/>
    <w:rsid w:val="00B31D24"/>
    <w:rsid w:val="00B3211F"/>
    <w:rsid w:val="00B3215F"/>
    <w:rsid w:val="00B32439"/>
    <w:rsid w:val="00B32487"/>
    <w:rsid w:val="00B32981"/>
    <w:rsid w:val="00B32DCA"/>
    <w:rsid w:val="00B331ED"/>
    <w:rsid w:val="00B33367"/>
    <w:rsid w:val="00B33A99"/>
    <w:rsid w:val="00B33D9A"/>
    <w:rsid w:val="00B33FAE"/>
    <w:rsid w:val="00B33FC4"/>
    <w:rsid w:val="00B33FC6"/>
    <w:rsid w:val="00B3411E"/>
    <w:rsid w:val="00B34928"/>
    <w:rsid w:val="00B3549D"/>
    <w:rsid w:val="00B35791"/>
    <w:rsid w:val="00B35CBC"/>
    <w:rsid w:val="00B35CFA"/>
    <w:rsid w:val="00B37567"/>
    <w:rsid w:val="00B37F73"/>
    <w:rsid w:val="00B4014B"/>
    <w:rsid w:val="00B401CF"/>
    <w:rsid w:val="00B402DD"/>
    <w:rsid w:val="00B40777"/>
    <w:rsid w:val="00B40BDE"/>
    <w:rsid w:val="00B41188"/>
    <w:rsid w:val="00B412F3"/>
    <w:rsid w:val="00B4176A"/>
    <w:rsid w:val="00B41AE8"/>
    <w:rsid w:val="00B41B1C"/>
    <w:rsid w:val="00B42584"/>
    <w:rsid w:val="00B42A79"/>
    <w:rsid w:val="00B42CD5"/>
    <w:rsid w:val="00B434D5"/>
    <w:rsid w:val="00B43A40"/>
    <w:rsid w:val="00B43C14"/>
    <w:rsid w:val="00B4434E"/>
    <w:rsid w:val="00B443DF"/>
    <w:rsid w:val="00B44491"/>
    <w:rsid w:val="00B44C4C"/>
    <w:rsid w:val="00B45442"/>
    <w:rsid w:val="00B456F6"/>
    <w:rsid w:val="00B45C47"/>
    <w:rsid w:val="00B45CBE"/>
    <w:rsid w:val="00B462EF"/>
    <w:rsid w:val="00B46CCC"/>
    <w:rsid w:val="00B479A4"/>
    <w:rsid w:val="00B47A4A"/>
    <w:rsid w:val="00B47BE4"/>
    <w:rsid w:val="00B5012A"/>
    <w:rsid w:val="00B5070C"/>
    <w:rsid w:val="00B50851"/>
    <w:rsid w:val="00B50AD8"/>
    <w:rsid w:val="00B50CB0"/>
    <w:rsid w:val="00B5104E"/>
    <w:rsid w:val="00B51099"/>
    <w:rsid w:val="00B51C25"/>
    <w:rsid w:val="00B51C9B"/>
    <w:rsid w:val="00B51EC0"/>
    <w:rsid w:val="00B5263A"/>
    <w:rsid w:val="00B52C57"/>
    <w:rsid w:val="00B53257"/>
    <w:rsid w:val="00B538AA"/>
    <w:rsid w:val="00B538FD"/>
    <w:rsid w:val="00B53CBE"/>
    <w:rsid w:val="00B54B1B"/>
    <w:rsid w:val="00B55218"/>
    <w:rsid w:val="00B5566D"/>
    <w:rsid w:val="00B55738"/>
    <w:rsid w:val="00B55796"/>
    <w:rsid w:val="00B55C36"/>
    <w:rsid w:val="00B55CA1"/>
    <w:rsid w:val="00B56D67"/>
    <w:rsid w:val="00B571B5"/>
    <w:rsid w:val="00B573B9"/>
    <w:rsid w:val="00B5757C"/>
    <w:rsid w:val="00B57654"/>
    <w:rsid w:val="00B57710"/>
    <w:rsid w:val="00B601B6"/>
    <w:rsid w:val="00B60546"/>
    <w:rsid w:val="00B60873"/>
    <w:rsid w:val="00B60DA6"/>
    <w:rsid w:val="00B61319"/>
    <w:rsid w:val="00B618A8"/>
    <w:rsid w:val="00B61B15"/>
    <w:rsid w:val="00B6203A"/>
    <w:rsid w:val="00B6256A"/>
    <w:rsid w:val="00B633A3"/>
    <w:rsid w:val="00B63984"/>
    <w:rsid w:val="00B63CB9"/>
    <w:rsid w:val="00B6459A"/>
    <w:rsid w:val="00B6462B"/>
    <w:rsid w:val="00B65387"/>
    <w:rsid w:val="00B6556A"/>
    <w:rsid w:val="00B65B4B"/>
    <w:rsid w:val="00B6650B"/>
    <w:rsid w:val="00B66AB9"/>
    <w:rsid w:val="00B66B53"/>
    <w:rsid w:val="00B6720D"/>
    <w:rsid w:val="00B672CC"/>
    <w:rsid w:val="00B678A7"/>
    <w:rsid w:val="00B678E4"/>
    <w:rsid w:val="00B67CA8"/>
    <w:rsid w:val="00B7015D"/>
    <w:rsid w:val="00B7026C"/>
    <w:rsid w:val="00B70B46"/>
    <w:rsid w:val="00B70E6A"/>
    <w:rsid w:val="00B71638"/>
    <w:rsid w:val="00B7165E"/>
    <w:rsid w:val="00B71878"/>
    <w:rsid w:val="00B719BB"/>
    <w:rsid w:val="00B71D35"/>
    <w:rsid w:val="00B71EE5"/>
    <w:rsid w:val="00B7257A"/>
    <w:rsid w:val="00B72626"/>
    <w:rsid w:val="00B72E98"/>
    <w:rsid w:val="00B73009"/>
    <w:rsid w:val="00B732A5"/>
    <w:rsid w:val="00B7375C"/>
    <w:rsid w:val="00B73E6D"/>
    <w:rsid w:val="00B7433E"/>
    <w:rsid w:val="00B75452"/>
    <w:rsid w:val="00B755A9"/>
    <w:rsid w:val="00B759C0"/>
    <w:rsid w:val="00B75A74"/>
    <w:rsid w:val="00B763C8"/>
    <w:rsid w:val="00B76974"/>
    <w:rsid w:val="00B76D7F"/>
    <w:rsid w:val="00B76E65"/>
    <w:rsid w:val="00B777F7"/>
    <w:rsid w:val="00B806BB"/>
    <w:rsid w:val="00B8082A"/>
    <w:rsid w:val="00B80DF4"/>
    <w:rsid w:val="00B81070"/>
    <w:rsid w:val="00B8124A"/>
    <w:rsid w:val="00B81ACC"/>
    <w:rsid w:val="00B8220C"/>
    <w:rsid w:val="00B8227C"/>
    <w:rsid w:val="00B8243D"/>
    <w:rsid w:val="00B824AA"/>
    <w:rsid w:val="00B8259D"/>
    <w:rsid w:val="00B82C9E"/>
    <w:rsid w:val="00B83F00"/>
    <w:rsid w:val="00B83F84"/>
    <w:rsid w:val="00B840E2"/>
    <w:rsid w:val="00B84795"/>
    <w:rsid w:val="00B84832"/>
    <w:rsid w:val="00B84AD7"/>
    <w:rsid w:val="00B84CB5"/>
    <w:rsid w:val="00B852C8"/>
    <w:rsid w:val="00B8564A"/>
    <w:rsid w:val="00B85BD5"/>
    <w:rsid w:val="00B85BDF"/>
    <w:rsid w:val="00B860E9"/>
    <w:rsid w:val="00B863DF"/>
    <w:rsid w:val="00B86434"/>
    <w:rsid w:val="00B8660B"/>
    <w:rsid w:val="00B867A9"/>
    <w:rsid w:val="00B869A5"/>
    <w:rsid w:val="00B86A46"/>
    <w:rsid w:val="00B86D6B"/>
    <w:rsid w:val="00B86F31"/>
    <w:rsid w:val="00B87D4E"/>
    <w:rsid w:val="00B90C5E"/>
    <w:rsid w:val="00B90CCF"/>
    <w:rsid w:val="00B90F78"/>
    <w:rsid w:val="00B9168E"/>
    <w:rsid w:val="00B916C0"/>
    <w:rsid w:val="00B91CED"/>
    <w:rsid w:val="00B920B6"/>
    <w:rsid w:val="00B9268A"/>
    <w:rsid w:val="00B92CAF"/>
    <w:rsid w:val="00B92D36"/>
    <w:rsid w:val="00B92E6D"/>
    <w:rsid w:val="00B92FFC"/>
    <w:rsid w:val="00B93508"/>
    <w:rsid w:val="00B93BAC"/>
    <w:rsid w:val="00B93E4E"/>
    <w:rsid w:val="00B9442B"/>
    <w:rsid w:val="00B94654"/>
    <w:rsid w:val="00B94731"/>
    <w:rsid w:val="00B94819"/>
    <w:rsid w:val="00B94CD0"/>
    <w:rsid w:val="00B950D6"/>
    <w:rsid w:val="00B954FC"/>
    <w:rsid w:val="00B95842"/>
    <w:rsid w:val="00B95968"/>
    <w:rsid w:val="00B95B49"/>
    <w:rsid w:val="00B9642B"/>
    <w:rsid w:val="00B9665F"/>
    <w:rsid w:val="00B967D5"/>
    <w:rsid w:val="00B97744"/>
    <w:rsid w:val="00B9795A"/>
    <w:rsid w:val="00B979F6"/>
    <w:rsid w:val="00B97FD2"/>
    <w:rsid w:val="00BA0018"/>
    <w:rsid w:val="00BA0841"/>
    <w:rsid w:val="00BA0ADA"/>
    <w:rsid w:val="00BA138C"/>
    <w:rsid w:val="00BA184D"/>
    <w:rsid w:val="00BA1A43"/>
    <w:rsid w:val="00BA1A4B"/>
    <w:rsid w:val="00BA1BEA"/>
    <w:rsid w:val="00BA2178"/>
    <w:rsid w:val="00BA29D3"/>
    <w:rsid w:val="00BA2B59"/>
    <w:rsid w:val="00BA2D73"/>
    <w:rsid w:val="00BA307B"/>
    <w:rsid w:val="00BA363B"/>
    <w:rsid w:val="00BA3B26"/>
    <w:rsid w:val="00BA4178"/>
    <w:rsid w:val="00BA4869"/>
    <w:rsid w:val="00BA4E8F"/>
    <w:rsid w:val="00BA5137"/>
    <w:rsid w:val="00BA5266"/>
    <w:rsid w:val="00BA57DF"/>
    <w:rsid w:val="00BA5928"/>
    <w:rsid w:val="00BA5B88"/>
    <w:rsid w:val="00BA5D68"/>
    <w:rsid w:val="00BA61C1"/>
    <w:rsid w:val="00BA633C"/>
    <w:rsid w:val="00BA6374"/>
    <w:rsid w:val="00BA6812"/>
    <w:rsid w:val="00BA6872"/>
    <w:rsid w:val="00BA69C1"/>
    <w:rsid w:val="00BA6B66"/>
    <w:rsid w:val="00BA6D2A"/>
    <w:rsid w:val="00BA7815"/>
    <w:rsid w:val="00BA7ABC"/>
    <w:rsid w:val="00BA7B37"/>
    <w:rsid w:val="00BB0943"/>
    <w:rsid w:val="00BB0EF4"/>
    <w:rsid w:val="00BB154C"/>
    <w:rsid w:val="00BB16D9"/>
    <w:rsid w:val="00BB1987"/>
    <w:rsid w:val="00BB1B19"/>
    <w:rsid w:val="00BB3BA9"/>
    <w:rsid w:val="00BB440E"/>
    <w:rsid w:val="00BB4455"/>
    <w:rsid w:val="00BB462F"/>
    <w:rsid w:val="00BB4E3B"/>
    <w:rsid w:val="00BB51AA"/>
    <w:rsid w:val="00BB528C"/>
    <w:rsid w:val="00BB57FA"/>
    <w:rsid w:val="00BB5910"/>
    <w:rsid w:val="00BB59EE"/>
    <w:rsid w:val="00BB5A0B"/>
    <w:rsid w:val="00BB5C5C"/>
    <w:rsid w:val="00BB5E94"/>
    <w:rsid w:val="00BB6182"/>
    <w:rsid w:val="00BB6251"/>
    <w:rsid w:val="00BB62AF"/>
    <w:rsid w:val="00BB656C"/>
    <w:rsid w:val="00BB6811"/>
    <w:rsid w:val="00BB6F89"/>
    <w:rsid w:val="00BB7C1E"/>
    <w:rsid w:val="00BB7C80"/>
    <w:rsid w:val="00BB7EED"/>
    <w:rsid w:val="00BB7F61"/>
    <w:rsid w:val="00BC06A0"/>
    <w:rsid w:val="00BC0918"/>
    <w:rsid w:val="00BC0EBC"/>
    <w:rsid w:val="00BC0F3A"/>
    <w:rsid w:val="00BC1A15"/>
    <w:rsid w:val="00BC2250"/>
    <w:rsid w:val="00BC2E96"/>
    <w:rsid w:val="00BC30D0"/>
    <w:rsid w:val="00BC398D"/>
    <w:rsid w:val="00BC4132"/>
    <w:rsid w:val="00BC4164"/>
    <w:rsid w:val="00BC429C"/>
    <w:rsid w:val="00BC43D6"/>
    <w:rsid w:val="00BC4F53"/>
    <w:rsid w:val="00BC5D41"/>
    <w:rsid w:val="00BC63EE"/>
    <w:rsid w:val="00BC77ED"/>
    <w:rsid w:val="00BC79D0"/>
    <w:rsid w:val="00BC7DDA"/>
    <w:rsid w:val="00BD01CE"/>
    <w:rsid w:val="00BD0351"/>
    <w:rsid w:val="00BD059A"/>
    <w:rsid w:val="00BD065B"/>
    <w:rsid w:val="00BD07B6"/>
    <w:rsid w:val="00BD1051"/>
    <w:rsid w:val="00BD11F9"/>
    <w:rsid w:val="00BD1347"/>
    <w:rsid w:val="00BD1CE1"/>
    <w:rsid w:val="00BD1FCF"/>
    <w:rsid w:val="00BD2CED"/>
    <w:rsid w:val="00BD3591"/>
    <w:rsid w:val="00BD39EF"/>
    <w:rsid w:val="00BD478B"/>
    <w:rsid w:val="00BD583A"/>
    <w:rsid w:val="00BD5C7A"/>
    <w:rsid w:val="00BD5CA3"/>
    <w:rsid w:val="00BD617E"/>
    <w:rsid w:val="00BD65C2"/>
    <w:rsid w:val="00BD686A"/>
    <w:rsid w:val="00BD7A52"/>
    <w:rsid w:val="00BD7AF8"/>
    <w:rsid w:val="00BE01C5"/>
    <w:rsid w:val="00BE03AC"/>
    <w:rsid w:val="00BE133D"/>
    <w:rsid w:val="00BE1B51"/>
    <w:rsid w:val="00BE20B7"/>
    <w:rsid w:val="00BE2148"/>
    <w:rsid w:val="00BE21A0"/>
    <w:rsid w:val="00BE2B0F"/>
    <w:rsid w:val="00BE2B5D"/>
    <w:rsid w:val="00BE31B8"/>
    <w:rsid w:val="00BE34E9"/>
    <w:rsid w:val="00BE36D2"/>
    <w:rsid w:val="00BE40ED"/>
    <w:rsid w:val="00BE4234"/>
    <w:rsid w:val="00BE493C"/>
    <w:rsid w:val="00BE4E14"/>
    <w:rsid w:val="00BE5209"/>
    <w:rsid w:val="00BE5476"/>
    <w:rsid w:val="00BE5909"/>
    <w:rsid w:val="00BE5D01"/>
    <w:rsid w:val="00BE61C2"/>
    <w:rsid w:val="00BE62D8"/>
    <w:rsid w:val="00BE6639"/>
    <w:rsid w:val="00BE6642"/>
    <w:rsid w:val="00BE70BA"/>
    <w:rsid w:val="00BE767D"/>
    <w:rsid w:val="00BE77A6"/>
    <w:rsid w:val="00BF0228"/>
    <w:rsid w:val="00BF051C"/>
    <w:rsid w:val="00BF0768"/>
    <w:rsid w:val="00BF09DC"/>
    <w:rsid w:val="00BF15C8"/>
    <w:rsid w:val="00BF1DBF"/>
    <w:rsid w:val="00BF21A7"/>
    <w:rsid w:val="00BF2603"/>
    <w:rsid w:val="00BF32CD"/>
    <w:rsid w:val="00BF33D4"/>
    <w:rsid w:val="00BF3B20"/>
    <w:rsid w:val="00BF3F9A"/>
    <w:rsid w:val="00BF4A7F"/>
    <w:rsid w:val="00BF4DA8"/>
    <w:rsid w:val="00BF4EC8"/>
    <w:rsid w:val="00BF519F"/>
    <w:rsid w:val="00BF52CC"/>
    <w:rsid w:val="00BF5486"/>
    <w:rsid w:val="00BF5BC9"/>
    <w:rsid w:val="00BF6547"/>
    <w:rsid w:val="00BF6AF4"/>
    <w:rsid w:val="00BF71D0"/>
    <w:rsid w:val="00BF7AAE"/>
    <w:rsid w:val="00C000FC"/>
    <w:rsid w:val="00C00977"/>
    <w:rsid w:val="00C00AD8"/>
    <w:rsid w:val="00C01B69"/>
    <w:rsid w:val="00C01F11"/>
    <w:rsid w:val="00C03207"/>
    <w:rsid w:val="00C034C9"/>
    <w:rsid w:val="00C046F8"/>
    <w:rsid w:val="00C04899"/>
    <w:rsid w:val="00C04E57"/>
    <w:rsid w:val="00C05089"/>
    <w:rsid w:val="00C05566"/>
    <w:rsid w:val="00C05EEC"/>
    <w:rsid w:val="00C0612E"/>
    <w:rsid w:val="00C06422"/>
    <w:rsid w:val="00C06680"/>
    <w:rsid w:val="00C067E2"/>
    <w:rsid w:val="00C06958"/>
    <w:rsid w:val="00C06C39"/>
    <w:rsid w:val="00C0736D"/>
    <w:rsid w:val="00C079E5"/>
    <w:rsid w:val="00C10028"/>
    <w:rsid w:val="00C1021B"/>
    <w:rsid w:val="00C1048B"/>
    <w:rsid w:val="00C10901"/>
    <w:rsid w:val="00C10B74"/>
    <w:rsid w:val="00C113ED"/>
    <w:rsid w:val="00C121C5"/>
    <w:rsid w:val="00C127F5"/>
    <w:rsid w:val="00C1285E"/>
    <w:rsid w:val="00C12A6F"/>
    <w:rsid w:val="00C12CF9"/>
    <w:rsid w:val="00C1307C"/>
    <w:rsid w:val="00C1328D"/>
    <w:rsid w:val="00C13354"/>
    <w:rsid w:val="00C13644"/>
    <w:rsid w:val="00C136A7"/>
    <w:rsid w:val="00C13799"/>
    <w:rsid w:val="00C13E42"/>
    <w:rsid w:val="00C141CF"/>
    <w:rsid w:val="00C152C7"/>
    <w:rsid w:val="00C152E3"/>
    <w:rsid w:val="00C160C0"/>
    <w:rsid w:val="00C16778"/>
    <w:rsid w:val="00C17131"/>
    <w:rsid w:val="00C17180"/>
    <w:rsid w:val="00C1759E"/>
    <w:rsid w:val="00C17A23"/>
    <w:rsid w:val="00C17A93"/>
    <w:rsid w:val="00C17C4E"/>
    <w:rsid w:val="00C20392"/>
    <w:rsid w:val="00C2049C"/>
    <w:rsid w:val="00C210B1"/>
    <w:rsid w:val="00C216DD"/>
    <w:rsid w:val="00C21C9A"/>
    <w:rsid w:val="00C21CDB"/>
    <w:rsid w:val="00C24556"/>
    <w:rsid w:val="00C24B9B"/>
    <w:rsid w:val="00C24DFE"/>
    <w:rsid w:val="00C24EEC"/>
    <w:rsid w:val="00C2534B"/>
    <w:rsid w:val="00C256C6"/>
    <w:rsid w:val="00C25D39"/>
    <w:rsid w:val="00C265AB"/>
    <w:rsid w:val="00C2685C"/>
    <w:rsid w:val="00C26CAC"/>
    <w:rsid w:val="00C2775C"/>
    <w:rsid w:val="00C27C0B"/>
    <w:rsid w:val="00C27DAF"/>
    <w:rsid w:val="00C300CA"/>
    <w:rsid w:val="00C30B9E"/>
    <w:rsid w:val="00C32757"/>
    <w:rsid w:val="00C328CC"/>
    <w:rsid w:val="00C32C72"/>
    <w:rsid w:val="00C32E17"/>
    <w:rsid w:val="00C34820"/>
    <w:rsid w:val="00C3486A"/>
    <w:rsid w:val="00C356B4"/>
    <w:rsid w:val="00C35FB3"/>
    <w:rsid w:val="00C3609C"/>
    <w:rsid w:val="00C36594"/>
    <w:rsid w:val="00C3681E"/>
    <w:rsid w:val="00C3694F"/>
    <w:rsid w:val="00C36E06"/>
    <w:rsid w:val="00C37411"/>
    <w:rsid w:val="00C37731"/>
    <w:rsid w:val="00C37B2C"/>
    <w:rsid w:val="00C37C7A"/>
    <w:rsid w:val="00C37F36"/>
    <w:rsid w:val="00C40597"/>
    <w:rsid w:val="00C4107A"/>
    <w:rsid w:val="00C4117F"/>
    <w:rsid w:val="00C41B18"/>
    <w:rsid w:val="00C41B83"/>
    <w:rsid w:val="00C41C3C"/>
    <w:rsid w:val="00C4219E"/>
    <w:rsid w:val="00C421F5"/>
    <w:rsid w:val="00C426DD"/>
    <w:rsid w:val="00C42DA2"/>
    <w:rsid w:val="00C42DCA"/>
    <w:rsid w:val="00C4337D"/>
    <w:rsid w:val="00C43647"/>
    <w:rsid w:val="00C43ECC"/>
    <w:rsid w:val="00C44132"/>
    <w:rsid w:val="00C441C3"/>
    <w:rsid w:val="00C4483C"/>
    <w:rsid w:val="00C45221"/>
    <w:rsid w:val="00C45D35"/>
    <w:rsid w:val="00C45F76"/>
    <w:rsid w:val="00C461DA"/>
    <w:rsid w:val="00C464A3"/>
    <w:rsid w:val="00C466C8"/>
    <w:rsid w:val="00C46DD7"/>
    <w:rsid w:val="00C46EF9"/>
    <w:rsid w:val="00C46F74"/>
    <w:rsid w:val="00C47395"/>
    <w:rsid w:val="00C473C0"/>
    <w:rsid w:val="00C4797E"/>
    <w:rsid w:val="00C47D7B"/>
    <w:rsid w:val="00C47F4E"/>
    <w:rsid w:val="00C500B8"/>
    <w:rsid w:val="00C50871"/>
    <w:rsid w:val="00C50A5A"/>
    <w:rsid w:val="00C50F0D"/>
    <w:rsid w:val="00C51193"/>
    <w:rsid w:val="00C5187E"/>
    <w:rsid w:val="00C519CF"/>
    <w:rsid w:val="00C52007"/>
    <w:rsid w:val="00C52FA3"/>
    <w:rsid w:val="00C53CEC"/>
    <w:rsid w:val="00C53DF0"/>
    <w:rsid w:val="00C53FDC"/>
    <w:rsid w:val="00C5425A"/>
    <w:rsid w:val="00C549F5"/>
    <w:rsid w:val="00C54BFA"/>
    <w:rsid w:val="00C54FB0"/>
    <w:rsid w:val="00C5566E"/>
    <w:rsid w:val="00C560CE"/>
    <w:rsid w:val="00C56224"/>
    <w:rsid w:val="00C56255"/>
    <w:rsid w:val="00C56528"/>
    <w:rsid w:val="00C56A14"/>
    <w:rsid w:val="00C56A4B"/>
    <w:rsid w:val="00C56A7E"/>
    <w:rsid w:val="00C5730E"/>
    <w:rsid w:val="00C573B0"/>
    <w:rsid w:val="00C575AB"/>
    <w:rsid w:val="00C57692"/>
    <w:rsid w:val="00C576F1"/>
    <w:rsid w:val="00C603D1"/>
    <w:rsid w:val="00C6049B"/>
    <w:rsid w:val="00C61732"/>
    <w:rsid w:val="00C61CD1"/>
    <w:rsid w:val="00C61ED1"/>
    <w:rsid w:val="00C62660"/>
    <w:rsid w:val="00C62662"/>
    <w:rsid w:val="00C62931"/>
    <w:rsid w:val="00C62AA1"/>
    <w:rsid w:val="00C630FD"/>
    <w:rsid w:val="00C6320C"/>
    <w:rsid w:val="00C633AE"/>
    <w:rsid w:val="00C63431"/>
    <w:rsid w:val="00C634E9"/>
    <w:rsid w:val="00C64AF5"/>
    <w:rsid w:val="00C64C32"/>
    <w:rsid w:val="00C64E2A"/>
    <w:rsid w:val="00C65C4B"/>
    <w:rsid w:val="00C66FB5"/>
    <w:rsid w:val="00C6775A"/>
    <w:rsid w:val="00C67834"/>
    <w:rsid w:val="00C67A2E"/>
    <w:rsid w:val="00C67E2B"/>
    <w:rsid w:val="00C70A11"/>
    <w:rsid w:val="00C70AB7"/>
    <w:rsid w:val="00C70C1B"/>
    <w:rsid w:val="00C70ED8"/>
    <w:rsid w:val="00C7165B"/>
    <w:rsid w:val="00C717F9"/>
    <w:rsid w:val="00C718B9"/>
    <w:rsid w:val="00C71D6B"/>
    <w:rsid w:val="00C72029"/>
    <w:rsid w:val="00C727D0"/>
    <w:rsid w:val="00C7357F"/>
    <w:rsid w:val="00C7361D"/>
    <w:rsid w:val="00C74237"/>
    <w:rsid w:val="00C742DA"/>
    <w:rsid w:val="00C74660"/>
    <w:rsid w:val="00C7480B"/>
    <w:rsid w:val="00C74B53"/>
    <w:rsid w:val="00C752A1"/>
    <w:rsid w:val="00C75586"/>
    <w:rsid w:val="00C7589A"/>
    <w:rsid w:val="00C76AF3"/>
    <w:rsid w:val="00C76DDC"/>
    <w:rsid w:val="00C76FB3"/>
    <w:rsid w:val="00C7717D"/>
    <w:rsid w:val="00C772D9"/>
    <w:rsid w:val="00C7736E"/>
    <w:rsid w:val="00C77B6C"/>
    <w:rsid w:val="00C77C81"/>
    <w:rsid w:val="00C8052D"/>
    <w:rsid w:val="00C806E8"/>
    <w:rsid w:val="00C8076C"/>
    <w:rsid w:val="00C80C6D"/>
    <w:rsid w:val="00C80FA4"/>
    <w:rsid w:val="00C812C8"/>
    <w:rsid w:val="00C814FB"/>
    <w:rsid w:val="00C8197B"/>
    <w:rsid w:val="00C81D69"/>
    <w:rsid w:val="00C81D9B"/>
    <w:rsid w:val="00C824BF"/>
    <w:rsid w:val="00C8295F"/>
    <w:rsid w:val="00C82D85"/>
    <w:rsid w:val="00C837D5"/>
    <w:rsid w:val="00C83806"/>
    <w:rsid w:val="00C83A57"/>
    <w:rsid w:val="00C83CD3"/>
    <w:rsid w:val="00C84066"/>
    <w:rsid w:val="00C8492D"/>
    <w:rsid w:val="00C8506F"/>
    <w:rsid w:val="00C85089"/>
    <w:rsid w:val="00C8579B"/>
    <w:rsid w:val="00C85E31"/>
    <w:rsid w:val="00C860BB"/>
    <w:rsid w:val="00C86505"/>
    <w:rsid w:val="00C867A1"/>
    <w:rsid w:val="00C871FF"/>
    <w:rsid w:val="00C875F4"/>
    <w:rsid w:val="00C876C2"/>
    <w:rsid w:val="00C87EC9"/>
    <w:rsid w:val="00C9015A"/>
    <w:rsid w:val="00C90190"/>
    <w:rsid w:val="00C90527"/>
    <w:rsid w:val="00C90803"/>
    <w:rsid w:val="00C9087B"/>
    <w:rsid w:val="00C909DD"/>
    <w:rsid w:val="00C9102F"/>
    <w:rsid w:val="00C9176C"/>
    <w:rsid w:val="00C91F58"/>
    <w:rsid w:val="00C92A64"/>
    <w:rsid w:val="00C92AE4"/>
    <w:rsid w:val="00C93442"/>
    <w:rsid w:val="00C93484"/>
    <w:rsid w:val="00C93887"/>
    <w:rsid w:val="00C93A37"/>
    <w:rsid w:val="00C93BC9"/>
    <w:rsid w:val="00C93DDD"/>
    <w:rsid w:val="00C948E2"/>
    <w:rsid w:val="00C94932"/>
    <w:rsid w:val="00C94A16"/>
    <w:rsid w:val="00C94A3C"/>
    <w:rsid w:val="00C95308"/>
    <w:rsid w:val="00C9566C"/>
    <w:rsid w:val="00C95C1A"/>
    <w:rsid w:val="00C95C4C"/>
    <w:rsid w:val="00C95D33"/>
    <w:rsid w:val="00C96573"/>
    <w:rsid w:val="00C96A72"/>
    <w:rsid w:val="00C96FC2"/>
    <w:rsid w:val="00C97FF0"/>
    <w:rsid w:val="00CA0597"/>
    <w:rsid w:val="00CA07D9"/>
    <w:rsid w:val="00CA0918"/>
    <w:rsid w:val="00CA12FE"/>
    <w:rsid w:val="00CA152C"/>
    <w:rsid w:val="00CA1828"/>
    <w:rsid w:val="00CA1C50"/>
    <w:rsid w:val="00CA1EED"/>
    <w:rsid w:val="00CA1FF4"/>
    <w:rsid w:val="00CA2673"/>
    <w:rsid w:val="00CA26FF"/>
    <w:rsid w:val="00CA2773"/>
    <w:rsid w:val="00CA3181"/>
    <w:rsid w:val="00CA33EC"/>
    <w:rsid w:val="00CA393C"/>
    <w:rsid w:val="00CA3C31"/>
    <w:rsid w:val="00CA3C8F"/>
    <w:rsid w:val="00CA40E3"/>
    <w:rsid w:val="00CA4E11"/>
    <w:rsid w:val="00CA4FA2"/>
    <w:rsid w:val="00CA4FD1"/>
    <w:rsid w:val="00CA5175"/>
    <w:rsid w:val="00CA5688"/>
    <w:rsid w:val="00CA60B5"/>
    <w:rsid w:val="00CA6155"/>
    <w:rsid w:val="00CA64EE"/>
    <w:rsid w:val="00CA6647"/>
    <w:rsid w:val="00CA6CD9"/>
    <w:rsid w:val="00CA6F48"/>
    <w:rsid w:val="00CA7034"/>
    <w:rsid w:val="00CB0210"/>
    <w:rsid w:val="00CB0235"/>
    <w:rsid w:val="00CB02BD"/>
    <w:rsid w:val="00CB0510"/>
    <w:rsid w:val="00CB07A3"/>
    <w:rsid w:val="00CB0A1E"/>
    <w:rsid w:val="00CB0BD3"/>
    <w:rsid w:val="00CB1333"/>
    <w:rsid w:val="00CB1C17"/>
    <w:rsid w:val="00CB1CF8"/>
    <w:rsid w:val="00CB1F37"/>
    <w:rsid w:val="00CB1FF3"/>
    <w:rsid w:val="00CB28D4"/>
    <w:rsid w:val="00CB2BEA"/>
    <w:rsid w:val="00CB3299"/>
    <w:rsid w:val="00CB4367"/>
    <w:rsid w:val="00CB48CA"/>
    <w:rsid w:val="00CB4DEB"/>
    <w:rsid w:val="00CB4F20"/>
    <w:rsid w:val="00CB5B1D"/>
    <w:rsid w:val="00CB5B24"/>
    <w:rsid w:val="00CB60A1"/>
    <w:rsid w:val="00CB6411"/>
    <w:rsid w:val="00CB68E2"/>
    <w:rsid w:val="00CB6E73"/>
    <w:rsid w:val="00CB7277"/>
    <w:rsid w:val="00CB7685"/>
    <w:rsid w:val="00CB7812"/>
    <w:rsid w:val="00CC0DBC"/>
    <w:rsid w:val="00CC10AD"/>
    <w:rsid w:val="00CC1846"/>
    <w:rsid w:val="00CC1D0E"/>
    <w:rsid w:val="00CC1DD3"/>
    <w:rsid w:val="00CC23FE"/>
    <w:rsid w:val="00CC33F6"/>
    <w:rsid w:val="00CC36CA"/>
    <w:rsid w:val="00CC411D"/>
    <w:rsid w:val="00CC4D88"/>
    <w:rsid w:val="00CC503D"/>
    <w:rsid w:val="00CC5CD4"/>
    <w:rsid w:val="00CC630D"/>
    <w:rsid w:val="00CC639E"/>
    <w:rsid w:val="00CC72BA"/>
    <w:rsid w:val="00CC7CAF"/>
    <w:rsid w:val="00CD0252"/>
    <w:rsid w:val="00CD04DD"/>
    <w:rsid w:val="00CD0AE4"/>
    <w:rsid w:val="00CD0CDC"/>
    <w:rsid w:val="00CD25DC"/>
    <w:rsid w:val="00CD311C"/>
    <w:rsid w:val="00CD3484"/>
    <w:rsid w:val="00CD3D3B"/>
    <w:rsid w:val="00CD3ECE"/>
    <w:rsid w:val="00CD40AA"/>
    <w:rsid w:val="00CD4284"/>
    <w:rsid w:val="00CD4816"/>
    <w:rsid w:val="00CD4D6B"/>
    <w:rsid w:val="00CD4DA5"/>
    <w:rsid w:val="00CD53C8"/>
    <w:rsid w:val="00CD59CB"/>
    <w:rsid w:val="00CD5A1B"/>
    <w:rsid w:val="00CD5AD0"/>
    <w:rsid w:val="00CD5F9F"/>
    <w:rsid w:val="00CD616B"/>
    <w:rsid w:val="00CD6CAD"/>
    <w:rsid w:val="00CD6FC5"/>
    <w:rsid w:val="00CE03BB"/>
    <w:rsid w:val="00CE0516"/>
    <w:rsid w:val="00CE0A0B"/>
    <w:rsid w:val="00CE0C16"/>
    <w:rsid w:val="00CE0C7E"/>
    <w:rsid w:val="00CE0CD5"/>
    <w:rsid w:val="00CE0FAA"/>
    <w:rsid w:val="00CE149A"/>
    <w:rsid w:val="00CE14DB"/>
    <w:rsid w:val="00CE1D66"/>
    <w:rsid w:val="00CE22C3"/>
    <w:rsid w:val="00CE2AAD"/>
    <w:rsid w:val="00CE2AEE"/>
    <w:rsid w:val="00CE4B87"/>
    <w:rsid w:val="00CE4C43"/>
    <w:rsid w:val="00CE4CC7"/>
    <w:rsid w:val="00CE50BA"/>
    <w:rsid w:val="00CE5109"/>
    <w:rsid w:val="00CE60AC"/>
    <w:rsid w:val="00CE7700"/>
    <w:rsid w:val="00CE7889"/>
    <w:rsid w:val="00CE7930"/>
    <w:rsid w:val="00CE7C11"/>
    <w:rsid w:val="00CE7DF3"/>
    <w:rsid w:val="00CF0351"/>
    <w:rsid w:val="00CF0A21"/>
    <w:rsid w:val="00CF1165"/>
    <w:rsid w:val="00CF1ABC"/>
    <w:rsid w:val="00CF1B0B"/>
    <w:rsid w:val="00CF1F0C"/>
    <w:rsid w:val="00CF20D6"/>
    <w:rsid w:val="00CF222E"/>
    <w:rsid w:val="00CF2A35"/>
    <w:rsid w:val="00CF2D60"/>
    <w:rsid w:val="00CF32B6"/>
    <w:rsid w:val="00CF38CD"/>
    <w:rsid w:val="00CF45E4"/>
    <w:rsid w:val="00CF5920"/>
    <w:rsid w:val="00CF597C"/>
    <w:rsid w:val="00CF5A5B"/>
    <w:rsid w:val="00CF7043"/>
    <w:rsid w:val="00CF7441"/>
    <w:rsid w:val="00CF7A6F"/>
    <w:rsid w:val="00D00417"/>
    <w:rsid w:val="00D00C7A"/>
    <w:rsid w:val="00D01977"/>
    <w:rsid w:val="00D01EF3"/>
    <w:rsid w:val="00D021F5"/>
    <w:rsid w:val="00D02728"/>
    <w:rsid w:val="00D02BA9"/>
    <w:rsid w:val="00D02C0A"/>
    <w:rsid w:val="00D02E3E"/>
    <w:rsid w:val="00D03AD6"/>
    <w:rsid w:val="00D040E0"/>
    <w:rsid w:val="00D0415E"/>
    <w:rsid w:val="00D044DF"/>
    <w:rsid w:val="00D048F1"/>
    <w:rsid w:val="00D04D2B"/>
    <w:rsid w:val="00D04FD7"/>
    <w:rsid w:val="00D053A6"/>
    <w:rsid w:val="00D055A5"/>
    <w:rsid w:val="00D0620D"/>
    <w:rsid w:val="00D062A0"/>
    <w:rsid w:val="00D06352"/>
    <w:rsid w:val="00D0656D"/>
    <w:rsid w:val="00D069D5"/>
    <w:rsid w:val="00D071A7"/>
    <w:rsid w:val="00D073D0"/>
    <w:rsid w:val="00D10D20"/>
    <w:rsid w:val="00D110A2"/>
    <w:rsid w:val="00D11CE9"/>
    <w:rsid w:val="00D12114"/>
    <w:rsid w:val="00D1268E"/>
    <w:rsid w:val="00D12793"/>
    <w:rsid w:val="00D127C8"/>
    <w:rsid w:val="00D12928"/>
    <w:rsid w:val="00D12A9E"/>
    <w:rsid w:val="00D1331F"/>
    <w:rsid w:val="00D135B2"/>
    <w:rsid w:val="00D1379F"/>
    <w:rsid w:val="00D13BAD"/>
    <w:rsid w:val="00D13D69"/>
    <w:rsid w:val="00D14474"/>
    <w:rsid w:val="00D144DB"/>
    <w:rsid w:val="00D1497A"/>
    <w:rsid w:val="00D14C7B"/>
    <w:rsid w:val="00D14EE0"/>
    <w:rsid w:val="00D151B2"/>
    <w:rsid w:val="00D15350"/>
    <w:rsid w:val="00D153E9"/>
    <w:rsid w:val="00D158B6"/>
    <w:rsid w:val="00D15BC2"/>
    <w:rsid w:val="00D16199"/>
    <w:rsid w:val="00D16DD5"/>
    <w:rsid w:val="00D171EE"/>
    <w:rsid w:val="00D174A3"/>
    <w:rsid w:val="00D17560"/>
    <w:rsid w:val="00D17993"/>
    <w:rsid w:val="00D20593"/>
    <w:rsid w:val="00D2060E"/>
    <w:rsid w:val="00D2067F"/>
    <w:rsid w:val="00D20B70"/>
    <w:rsid w:val="00D20B75"/>
    <w:rsid w:val="00D20BFD"/>
    <w:rsid w:val="00D21C9D"/>
    <w:rsid w:val="00D22766"/>
    <w:rsid w:val="00D22869"/>
    <w:rsid w:val="00D22A9D"/>
    <w:rsid w:val="00D2383B"/>
    <w:rsid w:val="00D23E60"/>
    <w:rsid w:val="00D23F97"/>
    <w:rsid w:val="00D2417C"/>
    <w:rsid w:val="00D246F4"/>
    <w:rsid w:val="00D24E2F"/>
    <w:rsid w:val="00D2508A"/>
    <w:rsid w:val="00D252CF"/>
    <w:rsid w:val="00D25742"/>
    <w:rsid w:val="00D25CAA"/>
    <w:rsid w:val="00D26251"/>
    <w:rsid w:val="00D26331"/>
    <w:rsid w:val="00D26999"/>
    <w:rsid w:val="00D26DFD"/>
    <w:rsid w:val="00D26F6F"/>
    <w:rsid w:val="00D2744C"/>
    <w:rsid w:val="00D276E7"/>
    <w:rsid w:val="00D27B52"/>
    <w:rsid w:val="00D27DCB"/>
    <w:rsid w:val="00D3014E"/>
    <w:rsid w:val="00D3043B"/>
    <w:rsid w:val="00D3052C"/>
    <w:rsid w:val="00D3067F"/>
    <w:rsid w:val="00D3093C"/>
    <w:rsid w:val="00D31118"/>
    <w:rsid w:val="00D312C3"/>
    <w:rsid w:val="00D316A7"/>
    <w:rsid w:val="00D3198D"/>
    <w:rsid w:val="00D31C76"/>
    <w:rsid w:val="00D320FB"/>
    <w:rsid w:val="00D3225D"/>
    <w:rsid w:val="00D325B3"/>
    <w:rsid w:val="00D32B80"/>
    <w:rsid w:val="00D32C31"/>
    <w:rsid w:val="00D332CE"/>
    <w:rsid w:val="00D33442"/>
    <w:rsid w:val="00D3367B"/>
    <w:rsid w:val="00D33B3A"/>
    <w:rsid w:val="00D33B91"/>
    <w:rsid w:val="00D33DE3"/>
    <w:rsid w:val="00D33EEC"/>
    <w:rsid w:val="00D344B4"/>
    <w:rsid w:val="00D34D07"/>
    <w:rsid w:val="00D358CA"/>
    <w:rsid w:val="00D35E73"/>
    <w:rsid w:val="00D363A2"/>
    <w:rsid w:val="00D363CE"/>
    <w:rsid w:val="00D366D8"/>
    <w:rsid w:val="00D36A02"/>
    <w:rsid w:val="00D3718D"/>
    <w:rsid w:val="00D37CE6"/>
    <w:rsid w:val="00D37D08"/>
    <w:rsid w:val="00D37F11"/>
    <w:rsid w:val="00D40552"/>
    <w:rsid w:val="00D407D6"/>
    <w:rsid w:val="00D41505"/>
    <w:rsid w:val="00D417B5"/>
    <w:rsid w:val="00D41E17"/>
    <w:rsid w:val="00D42378"/>
    <w:rsid w:val="00D42525"/>
    <w:rsid w:val="00D42F6A"/>
    <w:rsid w:val="00D43356"/>
    <w:rsid w:val="00D436DC"/>
    <w:rsid w:val="00D43852"/>
    <w:rsid w:val="00D43AF9"/>
    <w:rsid w:val="00D43C7F"/>
    <w:rsid w:val="00D43E18"/>
    <w:rsid w:val="00D43EDA"/>
    <w:rsid w:val="00D440BF"/>
    <w:rsid w:val="00D443D2"/>
    <w:rsid w:val="00D447D6"/>
    <w:rsid w:val="00D45274"/>
    <w:rsid w:val="00D45A9F"/>
    <w:rsid w:val="00D45CC5"/>
    <w:rsid w:val="00D45F53"/>
    <w:rsid w:val="00D46481"/>
    <w:rsid w:val="00D4686A"/>
    <w:rsid w:val="00D46A5C"/>
    <w:rsid w:val="00D5001A"/>
    <w:rsid w:val="00D50122"/>
    <w:rsid w:val="00D501FF"/>
    <w:rsid w:val="00D504D3"/>
    <w:rsid w:val="00D50669"/>
    <w:rsid w:val="00D50E9F"/>
    <w:rsid w:val="00D51728"/>
    <w:rsid w:val="00D51775"/>
    <w:rsid w:val="00D51795"/>
    <w:rsid w:val="00D519C4"/>
    <w:rsid w:val="00D51B1E"/>
    <w:rsid w:val="00D52166"/>
    <w:rsid w:val="00D5219D"/>
    <w:rsid w:val="00D52504"/>
    <w:rsid w:val="00D52773"/>
    <w:rsid w:val="00D52AF1"/>
    <w:rsid w:val="00D52D58"/>
    <w:rsid w:val="00D52F54"/>
    <w:rsid w:val="00D532A5"/>
    <w:rsid w:val="00D5359D"/>
    <w:rsid w:val="00D5384F"/>
    <w:rsid w:val="00D53A4F"/>
    <w:rsid w:val="00D53E08"/>
    <w:rsid w:val="00D540E0"/>
    <w:rsid w:val="00D54296"/>
    <w:rsid w:val="00D547D2"/>
    <w:rsid w:val="00D54B4A"/>
    <w:rsid w:val="00D5650A"/>
    <w:rsid w:val="00D56895"/>
    <w:rsid w:val="00D56A82"/>
    <w:rsid w:val="00D56F28"/>
    <w:rsid w:val="00D575A5"/>
    <w:rsid w:val="00D5776C"/>
    <w:rsid w:val="00D61041"/>
    <w:rsid w:val="00D61296"/>
    <w:rsid w:val="00D6136B"/>
    <w:rsid w:val="00D61902"/>
    <w:rsid w:val="00D61C01"/>
    <w:rsid w:val="00D61DFC"/>
    <w:rsid w:val="00D6213E"/>
    <w:rsid w:val="00D62215"/>
    <w:rsid w:val="00D62390"/>
    <w:rsid w:val="00D623FF"/>
    <w:rsid w:val="00D627ED"/>
    <w:rsid w:val="00D63285"/>
    <w:rsid w:val="00D63959"/>
    <w:rsid w:val="00D63FDD"/>
    <w:rsid w:val="00D641A9"/>
    <w:rsid w:val="00D642D3"/>
    <w:rsid w:val="00D64439"/>
    <w:rsid w:val="00D6452D"/>
    <w:rsid w:val="00D648E1"/>
    <w:rsid w:val="00D6492B"/>
    <w:rsid w:val="00D64A27"/>
    <w:rsid w:val="00D64EB8"/>
    <w:rsid w:val="00D64EE9"/>
    <w:rsid w:val="00D65015"/>
    <w:rsid w:val="00D650AE"/>
    <w:rsid w:val="00D651F9"/>
    <w:rsid w:val="00D6525D"/>
    <w:rsid w:val="00D65B3E"/>
    <w:rsid w:val="00D65BDA"/>
    <w:rsid w:val="00D660DE"/>
    <w:rsid w:val="00D66677"/>
    <w:rsid w:val="00D668CC"/>
    <w:rsid w:val="00D66E01"/>
    <w:rsid w:val="00D67071"/>
    <w:rsid w:val="00D6710B"/>
    <w:rsid w:val="00D67393"/>
    <w:rsid w:val="00D6741B"/>
    <w:rsid w:val="00D67563"/>
    <w:rsid w:val="00D67D9A"/>
    <w:rsid w:val="00D716D5"/>
    <w:rsid w:val="00D71C4F"/>
    <w:rsid w:val="00D72185"/>
    <w:rsid w:val="00D72232"/>
    <w:rsid w:val="00D7262D"/>
    <w:rsid w:val="00D7278A"/>
    <w:rsid w:val="00D731E5"/>
    <w:rsid w:val="00D734F6"/>
    <w:rsid w:val="00D73845"/>
    <w:rsid w:val="00D73A05"/>
    <w:rsid w:val="00D74F00"/>
    <w:rsid w:val="00D74F89"/>
    <w:rsid w:val="00D755A1"/>
    <w:rsid w:val="00D76026"/>
    <w:rsid w:val="00D76978"/>
    <w:rsid w:val="00D773F3"/>
    <w:rsid w:val="00D774F9"/>
    <w:rsid w:val="00D775B5"/>
    <w:rsid w:val="00D77CA9"/>
    <w:rsid w:val="00D77EFF"/>
    <w:rsid w:val="00D801AE"/>
    <w:rsid w:val="00D8046B"/>
    <w:rsid w:val="00D8061F"/>
    <w:rsid w:val="00D80C6B"/>
    <w:rsid w:val="00D81A54"/>
    <w:rsid w:val="00D81A5D"/>
    <w:rsid w:val="00D81E2A"/>
    <w:rsid w:val="00D82022"/>
    <w:rsid w:val="00D8238F"/>
    <w:rsid w:val="00D82692"/>
    <w:rsid w:val="00D82A02"/>
    <w:rsid w:val="00D8336B"/>
    <w:rsid w:val="00D837D5"/>
    <w:rsid w:val="00D839A5"/>
    <w:rsid w:val="00D83C52"/>
    <w:rsid w:val="00D83D9C"/>
    <w:rsid w:val="00D84029"/>
    <w:rsid w:val="00D84205"/>
    <w:rsid w:val="00D84536"/>
    <w:rsid w:val="00D849A7"/>
    <w:rsid w:val="00D84B09"/>
    <w:rsid w:val="00D851F1"/>
    <w:rsid w:val="00D85348"/>
    <w:rsid w:val="00D85EAD"/>
    <w:rsid w:val="00D8620F"/>
    <w:rsid w:val="00D86707"/>
    <w:rsid w:val="00D86FA6"/>
    <w:rsid w:val="00D871B5"/>
    <w:rsid w:val="00D872B6"/>
    <w:rsid w:val="00D872DE"/>
    <w:rsid w:val="00D87585"/>
    <w:rsid w:val="00D87BB6"/>
    <w:rsid w:val="00D9033C"/>
    <w:rsid w:val="00D90961"/>
    <w:rsid w:val="00D909A3"/>
    <w:rsid w:val="00D90A52"/>
    <w:rsid w:val="00D91260"/>
    <w:rsid w:val="00D91BB6"/>
    <w:rsid w:val="00D91FFC"/>
    <w:rsid w:val="00D9233C"/>
    <w:rsid w:val="00D923A2"/>
    <w:rsid w:val="00D925CB"/>
    <w:rsid w:val="00D92B98"/>
    <w:rsid w:val="00D92BEA"/>
    <w:rsid w:val="00D92CCE"/>
    <w:rsid w:val="00D92EAB"/>
    <w:rsid w:val="00D92EB2"/>
    <w:rsid w:val="00D92ED3"/>
    <w:rsid w:val="00D9331A"/>
    <w:rsid w:val="00D93802"/>
    <w:rsid w:val="00D942ED"/>
    <w:rsid w:val="00D94677"/>
    <w:rsid w:val="00D949F2"/>
    <w:rsid w:val="00D950C1"/>
    <w:rsid w:val="00D951A7"/>
    <w:rsid w:val="00D9534D"/>
    <w:rsid w:val="00D9535D"/>
    <w:rsid w:val="00D95737"/>
    <w:rsid w:val="00D961E2"/>
    <w:rsid w:val="00D965B1"/>
    <w:rsid w:val="00D968EC"/>
    <w:rsid w:val="00D969EA"/>
    <w:rsid w:val="00D97556"/>
    <w:rsid w:val="00D97856"/>
    <w:rsid w:val="00D97ADB"/>
    <w:rsid w:val="00D97B67"/>
    <w:rsid w:val="00D97F0D"/>
    <w:rsid w:val="00DA02A9"/>
    <w:rsid w:val="00DA02F3"/>
    <w:rsid w:val="00DA164C"/>
    <w:rsid w:val="00DA1693"/>
    <w:rsid w:val="00DA1A45"/>
    <w:rsid w:val="00DA1F06"/>
    <w:rsid w:val="00DA2505"/>
    <w:rsid w:val="00DA2535"/>
    <w:rsid w:val="00DA2589"/>
    <w:rsid w:val="00DA2680"/>
    <w:rsid w:val="00DA2935"/>
    <w:rsid w:val="00DA298D"/>
    <w:rsid w:val="00DA3041"/>
    <w:rsid w:val="00DA3380"/>
    <w:rsid w:val="00DA3688"/>
    <w:rsid w:val="00DA394B"/>
    <w:rsid w:val="00DA3D9F"/>
    <w:rsid w:val="00DA42B6"/>
    <w:rsid w:val="00DA4392"/>
    <w:rsid w:val="00DA4476"/>
    <w:rsid w:val="00DA4D58"/>
    <w:rsid w:val="00DA4DCB"/>
    <w:rsid w:val="00DA5137"/>
    <w:rsid w:val="00DA5279"/>
    <w:rsid w:val="00DA576D"/>
    <w:rsid w:val="00DA5F5C"/>
    <w:rsid w:val="00DA6339"/>
    <w:rsid w:val="00DA6793"/>
    <w:rsid w:val="00DA7024"/>
    <w:rsid w:val="00DA716F"/>
    <w:rsid w:val="00DA7ABC"/>
    <w:rsid w:val="00DA7E56"/>
    <w:rsid w:val="00DB031A"/>
    <w:rsid w:val="00DB062E"/>
    <w:rsid w:val="00DB0BDA"/>
    <w:rsid w:val="00DB0CAC"/>
    <w:rsid w:val="00DB0EDE"/>
    <w:rsid w:val="00DB0F4A"/>
    <w:rsid w:val="00DB1573"/>
    <w:rsid w:val="00DB184E"/>
    <w:rsid w:val="00DB1D94"/>
    <w:rsid w:val="00DB1DAD"/>
    <w:rsid w:val="00DB2033"/>
    <w:rsid w:val="00DB2078"/>
    <w:rsid w:val="00DB22D3"/>
    <w:rsid w:val="00DB3415"/>
    <w:rsid w:val="00DB3508"/>
    <w:rsid w:val="00DB389A"/>
    <w:rsid w:val="00DB3B1C"/>
    <w:rsid w:val="00DB3BA2"/>
    <w:rsid w:val="00DB3C41"/>
    <w:rsid w:val="00DB4364"/>
    <w:rsid w:val="00DB4C64"/>
    <w:rsid w:val="00DB4CAD"/>
    <w:rsid w:val="00DB4DB9"/>
    <w:rsid w:val="00DB4F7A"/>
    <w:rsid w:val="00DB60BD"/>
    <w:rsid w:val="00DB644D"/>
    <w:rsid w:val="00DB7627"/>
    <w:rsid w:val="00DB772D"/>
    <w:rsid w:val="00DB77A6"/>
    <w:rsid w:val="00DB77EE"/>
    <w:rsid w:val="00DC02F3"/>
    <w:rsid w:val="00DC0458"/>
    <w:rsid w:val="00DC09D3"/>
    <w:rsid w:val="00DC0A54"/>
    <w:rsid w:val="00DC0A9F"/>
    <w:rsid w:val="00DC0E91"/>
    <w:rsid w:val="00DC109B"/>
    <w:rsid w:val="00DC10FE"/>
    <w:rsid w:val="00DC12B1"/>
    <w:rsid w:val="00DC1501"/>
    <w:rsid w:val="00DC1FC7"/>
    <w:rsid w:val="00DC3213"/>
    <w:rsid w:val="00DC3694"/>
    <w:rsid w:val="00DC3ACD"/>
    <w:rsid w:val="00DC407B"/>
    <w:rsid w:val="00DC45C1"/>
    <w:rsid w:val="00DC4F75"/>
    <w:rsid w:val="00DC5426"/>
    <w:rsid w:val="00DC5589"/>
    <w:rsid w:val="00DC5753"/>
    <w:rsid w:val="00DC6BE5"/>
    <w:rsid w:val="00DC7247"/>
    <w:rsid w:val="00DC7295"/>
    <w:rsid w:val="00DC74CB"/>
    <w:rsid w:val="00DC7A87"/>
    <w:rsid w:val="00DC7D72"/>
    <w:rsid w:val="00DC7EE1"/>
    <w:rsid w:val="00DD09F0"/>
    <w:rsid w:val="00DD0BCA"/>
    <w:rsid w:val="00DD132D"/>
    <w:rsid w:val="00DD2029"/>
    <w:rsid w:val="00DD255A"/>
    <w:rsid w:val="00DD2669"/>
    <w:rsid w:val="00DD3286"/>
    <w:rsid w:val="00DD3A82"/>
    <w:rsid w:val="00DD3F38"/>
    <w:rsid w:val="00DD3F55"/>
    <w:rsid w:val="00DD40DA"/>
    <w:rsid w:val="00DD4523"/>
    <w:rsid w:val="00DD470C"/>
    <w:rsid w:val="00DD4B83"/>
    <w:rsid w:val="00DD4CFF"/>
    <w:rsid w:val="00DD50CD"/>
    <w:rsid w:val="00DD55DD"/>
    <w:rsid w:val="00DD56FB"/>
    <w:rsid w:val="00DD5B73"/>
    <w:rsid w:val="00DD5D4D"/>
    <w:rsid w:val="00DD63D5"/>
    <w:rsid w:val="00DD6BEF"/>
    <w:rsid w:val="00DD6DB1"/>
    <w:rsid w:val="00DD6F0B"/>
    <w:rsid w:val="00DD78F2"/>
    <w:rsid w:val="00DD798E"/>
    <w:rsid w:val="00DE0268"/>
    <w:rsid w:val="00DE02FE"/>
    <w:rsid w:val="00DE07C3"/>
    <w:rsid w:val="00DE0A5D"/>
    <w:rsid w:val="00DE0E2A"/>
    <w:rsid w:val="00DE11EF"/>
    <w:rsid w:val="00DE136B"/>
    <w:rsid w:val="00DE1418"/>
    <w:rsid w:val="00DE2C20"/>
    <w:rsid w:val="00DE2C4E"/>
    <w:rsid w:val="00DE3110"/>
    <w:rsid w:val="00DE37B0"/>
    <w:rsid w:val="00DE40CF"/>
    <w:rsid w:val="00DE43F7"/>
    <w:rsid w:val="00DE4D9F"/>
    <w:rsid w:val="00DE4F96"/>
    <w:rsid w:val="00DE5554"/>
    <w:rsid w:val="00DE584C"/>
    <w:rsid w:val="00DE5E89"/>
    <w:rsid w:val="00DE646D"/>
    <w:rsid w:val="00DE6842"/>
    <w:rsid w:val="00DE6B17"/>
    <w:rsid w:val="00DE7396"/>
    <w:rsid w:val="00DE7741"/>
    <w:rsid w:val="00DE78AD"/>
    <w:rsid w:val="00DF0231"/>
    <w:rsid w:val="00DF036E"/>
    <w:rsid w:val="00DF0B85"/>
    <w:rsid w:val="00DF12AF"/>
    <w:rsid w:val="00DF15D2"/>
    <w:rsid w:val="00DF15F1"/>
    <w:rsid w:val="00DF170D"/>
    <w:rsid w:val="00DF1D75"/>
    <w:rsid w:val="00DF1F01"/>
    <w:rsid w:val="00DF2F42"/>
    <w:rsid w:val="00DF3820"/>
    <w:rsid w:val="00DF4968"/>
    <w:rsid w:val="00DF4992"/>
    <w:rsid w:val="00DF4BCA"/>
    <w:rsid w:val="00DF56B4"/>
    <w:rsid w:val="00DF5AAA"/>
    <w:rsid w:val="00DF5BEB"/>
    <w:rsid w:val="00DF5D2C"/>
    <w:rsid w:val="00DF5E3B"/>
    <w:rsid w:val="00DF6A51"/>
    <w:rsid w:val="00DF7422"/>
    <w:rsid w:val="00DF74F6"/>
    <w:rsid w:val="00DF7BA5"/>
    <w:rsid w:val="00DF7ED1"/>
    <w:rsid w:val="00E00068"/>
    <w:rsid w:val="00E01357"/>
    <w:rsid w:val="00E015B5"/>
    <w:rsid w:val="00E0173A"/>
    <w:rsid w:val="00E01751"/>
    <w:rsid w:val="00E022BB"/>
    <w:rsid w:val="00E02691"/>
    <w:rsid w:val="00E0279B"/>
    <w:rsid w:val="00E04220"/>
    <w:rsid w:val="00E044AB"/>
    <w:rsid w:val="00E045F4"/>
    <w:rsid w:val="00E04E16"/>
    <w:rsid w:val="00E04F58"/>
    <w:rsid w:val="00E051BA"/>
    <w:rsid w:val="00E054C7"/>
    <w:rsid w:val="00E057B7"/>
    <w:rsid w:val="00E059E5"/>
    <w:rsid w:val="00E05A08"/>
    <w:rsid w:val="00E05E11"/>
    <w:rsid w:val="00E061A2"/>
    <w:rsid w:val="00E06760"/>
    <w:rsid w:val="00E06907"/>
    <w:rsid w:val="00E07175"/>
    <w:rsid w:val="00E071E1"/>
    <w:rsid w:val="00E07EE6"/>
    <w:rsid w:val="00E1060E"/>
    <w:rsid w:val="00E10FA2"/>
    <w:rsid w:val="00E111C4"/>
    <w:rsid w:val="00E114FA"/>
    <w:rsid w:val="00E1172F"/>
    <w:rsid w:val="00E11D3E"/>
    <w:rsid w:val="00E11D87"/>
    <w:rsid w:val="00E12056"/>
    <w:rsid w:val="00E122D0"/>
    <w:rsid w:val="00E124E6"/>
    <w:rsid w:val="00E125F0"/>
    <w:rsid w:val="00E12695"/>
    <w:rsid w:val="00E127F4"/>
    <w:rsid w:val="00E128B7"/>
    <w:rsid w:val="00E12B02"/>
    <w:rsid w:val="00E12D17"/>
    <w:rsid w:val="00E13A79"/>
    <w:rsid w:val="00E13AC4"/>
    <w:rsid w:val="00E13DCC"/>
    <w:rsid w:val="00E1438A"/>
    <w:rsid w:val="00E14E0E"/>
    <w:rsid w:val="00E14E29"/>
    <w:rsid w:val="00E14EB8"/>
    <w:rsid w:val="00E154BB"/>
    <w:rsid w:val="00E15582"/>
    <w:rsid w:val="00E155FE"/>
    <w:rsid w:val="00E15928"/>
    <w:rsid w:val="00E1599D"/>
    <w:rsid w:val="00E15C72"/>
    <w:rsid w:val="00E15D25"/>
    <w:rsid w:val="00E162B0"/>
    <w:rsid w:val="00E163DA"/>
    <w:rsid w:val="00E163E4"/>
    <w:rsid w:val="00E168B8"/>
    <w:rsid w:val="00E16961"/>
    <w:rsid w:val="00E16C9D"/>
    <w:rsid w:val="00E16E43"/>
    <w:rsid w:val="00E16F6A"/>
    <w:rsid w:val="00E17373"/>
    <w:rsid w:val="00E17875"/>
    <w:rsid w:val="00E17F51"/>
    <w:rsid w:val="00E201AC"/>
    <w:rsid w:val="00E2078D"/>
    <w:rsid w:val="00E21004"/>
    <w:rsid w:val="00E213A7"/>
    <w:rsid w:val="00E21EFC"/>
    <w:rsid w:val="00E223D2"/>
    <w:rsid w:val="00E22531"/>
    <w:rsid w:val="00E22838"/>
    <w:rsid w:val="00E2284E"/>
    <w:rsid w:val="00E22B8B"/>
    <w:rsid w:val="00E2386F"/>
    <w:rsid w:val="00E23B59"/>
    <w:rsid w:val="00E2489F"/>
    <w:rsid w:val="00E2497B"/>
    <w:rsid w:val="00E268C4"/>
    <w:rsid w:val="00E27DF6"/>
    <w:rsid w:val="00E3002B"/>
    <w:rsid w:val="00E30595"/>
    <w:rsid w:val="00E3219F"/>
    <w:rsid w:val="00E327A5"/>
    <w:rsid w:val="00E327F1"/>
    <w:rsid w:val="00E3302F"/>
    <w:rsid w:val="00E3311A"/>
    <w:rsid w:val="00E334D3"/>
    <w:rsid w:val="00E336DC"/>
    <w:rsid w:val="00E33B61"/>
    <w:rsid w:val="00E3419D"/>
    <w:rsid w:val="00E349BC"/>
    <w:rsid w:val="00E35598"/>
    <w:rsid w:val="00E35647"/>
    <w:rsid w:val="00E359AE"/>
    <w:rsid w:val="00E35D4A"/>
    <w:rsid w:val="00E3601C"/>
    <w:rsid w:val="00E36247"/>
    <w:rsid w:val="00E36D17"/>
    <w:rsid w:val="00E37064"/>
    <w:rsid w:val="00E3725D"/>
    <w:rsid w:val="00E37B8C"/>
    <w:rsid w:val="00E41BE9"/>
    <w:rsid w:val="00E41D0F"/>
    <w:rsid w:val="00E41D14"/>
    <w:rsid w:val="00E41D6A"/>
    <w:rsid w:val="00E436CF"/>
    <w:rsid w:val="00E436F3"/>
    <w:rsid w:val="00E43850"/>
    <w:rsid w:val="00E44156"/>
    <w:rsid w:val="00E4420D"/>
    <w:rsid w:val="00E444F6"/>
    <w:rsid w:val="00E450B6"/>
    <w:rsid w:val="00E45155"/>
    <w:rsid w:val="00E452E5"/>
    <w:rsid w:val="00E457A7"/>
    <w:rsid w:val="00E45974"/>
    <w:rsid w:val="00E45EC0"/>
    <w:rsid w:val="00E45FA4"/>
    <w:rsid w:val="00E4614A"/>
    <w:rsid w:val="00E4639B"/>
    <w:rsid w:val="00E46417"/>
    <w:rsid w:val="00E47046"/>
    <w:rsid w:val="00E473EC"/>
    <w:rsid w:val="00E479A9"/>
    <w:rsid w:val="00E47A40"/>
    <w:rsid w:val="00E47BEE"/>
    <w:rsid w:val="00E47CC7"/>
    <w:rsid w:val="00E5010C"/>
    <w:rsid w:val="00E50392"/>
    <w:rsid w:val="00E505A6"/>
    <w:rsid w:val="00E50E20"/>
    <w:rsid w:val="00E5170A"/>
    <w:rsid w:val="00E518E4"/>
    <w:rsid w:val="00E522BE"/>
    <w:rsid w:val="00E5271A"/>
    <w:rsid w:val="00E52ACF"/>
    <w:rsid w:val="00E52B6C"/>
    <w:rsid w:val="00E5388D"/>
    <w:rsid w:val="00E53C81"/>
    <w:rsid w:val="00E53E47"/>
    <w:rsid w:val="00E543A5"/>
    <w:rsid w:val="00E5450B"/>
    <w:rsid w:val="00E545C2"/>
    <w:rsid w:val="00E551E7"/>
    <w:rsid w:val="00E559B9"/>
    <w:rsid w:val="00E560D7"/>
    <w:rsid w:val="00E5638C"/>
    <w:rsid w:val="00E563BE"/>
    <w:rsid w:val="00E56E59"/>
    <w:rsid w:val="00E5707E"/>
    <w:rsid w:val="00E60268"/>
    <w:rsid w:val="00E603CB"/>
    <w:rsid w:val="00E60784"/>
    <w:rsid w:val="00E60B02"/>
    <w:rsid w:val="00E60B3C"/>
    <w:rsid w:val="00E60C83"/>
    <w:rsid w:val="00E60E2D"/>
    <w:rsid w:val="00E6142E"/>
    <w:rsid w:val="00E61AC4"/>
    <w:rsid w:val="00E61FC5"/>
    <w:rsid w:val="00E620EF"/>
    <w:rsid w:val="00E62376"/>
    <w:rsid w:val="00E6270D"/>
    <w:rsid w:val="00E62881"/>
    <w:rsid w:val="00E62A8E"/>
    <w:rsid w:val="00E62DB7"/>
    <w:rsid w:val="00E634D9"/>
    <w:rsid w:val="00E6356C"/>
    <w:rsid w:val="00E63B53"/>
    <w:rsid w:val="00E63C41"/>
    <w:rsid w:val="00E63F7C"/>
    <w:rsid w:val="00E642FE"/>
    <w:rsid w:val="00E64407"/>
    <w:rsid w:val="00E645B2"/>
    <w:rsid w:val="00E66B43"/>
    <w:rsid w:val="00E66EBB"/>
    <w:rsid w:val="00E66F87"/>
    <w:rsid w:val="00E6721F"/>
    <w:rsid w:val="00E67317"/>
    <w:rsid w:val="00E6799A"/>
    <w:rsid w:val="00E67C7A"/>
    <w:rsid w:val="00E67DF1"/>
    <w:rsid w:val="00E708D9"/>
    <w:rsid w:val="00E712AD"/>
    <w:rsid w:val="00E714EA"/>
    <w:rsid w:val="00E71B48"/>
    <w:rsid w:val="00E72E77"/>
    <w:rsid w:val="00E73E2D"/>
    <w:rsid w:val="00E74722"/>
    <w:rsid w:val="00E74E25"/>
    <w:rsid w:val="00E752EC"/>
    <w:rsid w:val="00E7547C"/>
    <w:rsid w:val="00E759E5"/>
    <w:rsid w:val="00E75CF2"/>
    <w:rsid w:val="00E75E6B"/>
    <w:rsid w:val="00E76214"/>
    <w:rsid w:val="00E77282"/>
    <w:rsid w:val="00E8048B"/>
    <w:rsid w:val="00E80ECA"/>
    <w:rsid w:val="00E816EA"/>
    <w:rsid w:val="00E819F6"/>
    <w:rsid w:val="00E8203D"/>
    <w:rsid w:val="00E8286B"/>
    <w:rsid w:val="00E82A80"/>
    <w:rsid w:val="00E82EF2"/>
    <w:rsid w:val="00E836AF"/>
    <w:rsid w:val="00E83AFE"/>
    <w:rsid w:val="00E840ED"/>
    <w:rsid w:val="00E84F74"/>
    <w:rsid w:val="00E85282"/>
    <w:rsid w:val="00E8553C"/>
    <w:rsid w:val="00E85629"/>
    <w:rsid w:val="00E86499"/>
    <w:rsid w:val="00E867FE"/>
    <w:rsid w:val="00E86A5F"/>
    <w:rsid w:val="00E871F4"/>
    <w:rsid w:val="00E87608"/>
    <w:rsid w:val="00E907EE"/>
    <w:rsid w:val="00E90E28"/>
    <w:rsid w:val="00E91A41"/>
    <w:rsid w:val="00E920F3"/>
    <w:rsid w:val="00E92798"/>
    <w:rsid w:val="00E92A2A"/>
    <w:rsid w:val="00E92E71"/>
    <w:rsid w:val="00E9308B"/>
    <w:rsid w:val="00E9324A"/>
    <w:rsid w:val="00E93524"/>
    <w:rsid w:val="00E93540"/>
    <w:rsid w:val="00E94419"/>
    <w:rsid w:val="00E95DE3"/>
    <w:rsid w:val="00E96274"/>
    <w:rsid w:val="00E9650F"/>
    <w:rsid w:val="00E96625"/>
    <w:rsid w:val="00E96CBF"/>
    <w:rsid w:val="00E97510"/>
    <w:rsid w:val="00E9757A"/>
    <w:rsid w:val="00E97675"/>
    <w:rsid w:val="00EA003F"/>
    <w:rsid w:val="00EA028E"/>
    <w:rsid w:val="00EA088A"/>
    <w:rsid w:val="00EA09F1"/>
    <w:rsid w:val="00EA1114"/>
    <w:rsid w:val="00EA1611"/>
    <w:rsid w:val="00EA251B"/>
    <w:rsid w:val="00EA2979"/>
    <w:rsid w:val="00EA300A"/>
    <w:rsid w:val="00EA38FF"/>
    <w:rsid w:val="00EA3B81"/>
    <w:rsid w:val="00EA3F35"/>
    <w:rsid w:val="00EA4231"/>
    <w:rsid w:val="00EA42AD"/>
    <w:rsid w:val="00EA4A06"/>
    <w:rsid w:val="00EA4C09"/>
    <w:rsid w:val="00EA4C8D"/>
    <w:rsid w:val="00EA5057"/>
    <w:rsid w:val="00EA5779"/>
    <w:rsid w:val="00EA59D0"/>
    <w:rsid w:val="00EA5E4A"/>
    <w:rsid w:val="00EA6826"/>
    <w:rsid w:val="00EA717B"/>
    <w:rsid w:val="00EA72A2"/>
    <w:rsid w:val="00EA7E36"/>
    <w:rsid w:val="00EA7E7E"/>
    <w:rsid w:val="00EA7F3D"/>
    <w:rsid w:val="00EB0253"/>
    <w:rsid w:val="00EB0ACA"/>
    <w:rsid w:val="00EB0C0B"/>
    <w:rsid w:val="00EB11CE"/>
    <w:rsid w:val="00EB162D"/>
    <w:rsid w:val="00EB193E"/>
    <w:rsid w:val="00EB1A76"/>
    <w:rsid w:val="00EB2606"/>
    <w:rsid w:val="00EB2763"/>
    <w:rsid w:val="00EB2B33"/>
    <w:rsid w:val="00EB2B3D"/>
    <w:rsid w:val="00EB3071"/>
    <w:rsid w:val="00EB3107"/>
    <w:rsid w:val="00EB3AB6"/>
    <w:rsid w:val="00EB4290"/>
    <w:rsid w:val="00EB461E"/>
    <w:rsid w:val="00EB4A5C"/>
    <w:rsid w:val="00EB5DA8"/>
    <w:rsid w:val="00EB5EB4"/>
    <w:rsid w:val="00EB626D"/>
    <w:rsid w:val="00EB6B29"/>
    <w:rsid w:val="00EB6D58"/>
    <w:rsid w:val="00EB6DFD"/>
    <w:rsid w:val="00EB6FE2"/>
    <w:rsid w:val="00EB7025"/>
    <w:rsid w:val="00EB7284"/>
    <w:rsid w:val="00EB7E66"/>
    <w:rsid w:val="00EC1DF7"/>
    <w:rsid w:val="00EC21FF"/>
    <w:rsid w:val="00EC2E3D"/>
    <w:rsid w:val="00EC3024"/>
    <w:rsid w:val="00EC3537"/>
    <w:rsid w:val="00EC3B72"/>
    <w:rsid w:val="00EC406F"/>
    <w:rsid w:val="00EC4127"/>
    <w:rsid w:val="00EC45F4"/>
    <w:rsid w:val="00EC4874"/>
    <w:rsid w:val="00EC49F6"/>
    <w:rsid w:val="00EC4B6C"/>
    <w:rsid w:val="00EC4CB4"/>
    <w:rsid w:val="00EC4DA0"/>
    <w:rsid w:val="00EC51F4"/>
    <w:rsid w:val="00EC54D0"/>
    <w:rsid w:val="00EC6C2F"/>
    <w:rsid w:val="00EC70AC"/>
    <w:rsid w:val="00EC720E"/>
    <w:rsid w:val="00EC7233"/>
    <w:rsid w:val="00EC7B70"/>
    <w:rsid w:val="00EC7E74"/>
    <w:rsid w:val="00ED0C97"/>
    <w:rsid w:val="00ED106A"/>
    <w:rsid w:val="00ED14BB"/>
    <w:rsid w:val="00ED3131"/>
    <w:rsid w:val="00ED36E5"/>
    <w:rsid w:val="00ED3A09"/>
    <w:rsid w:val="00ED3A6D"/>
    <w:rsid w:val="00ED4599"/>
    <w:rsid w:val="00ED5BD5"/>
    <w:rsid w:val="00ED6EFA"/>
    <w:rsid w:val="00ED6F87"/>
    <w:rsid w:val="00ED741B"/>
    <w:rsid w:val="00ED752B"/>
    <w:rsid w:val="00ED780F"/>
    <w:rsid w:val="00ED7E7D"/>
    <w:rsid w:val="00ED7F10"/>
    <w:rsid w:val="00ED7F5B"/>
    <w:rsid w:val="00EE0552"/>
    <w:rsid w:val="00EE0661"/>
    <w:rsid w:val="00EE09E7"/>
    <w:rsid w:val="00EE0E15"/>
    <w:rsid w:val="00EE0F38"/>
    <w:rsid w:val="00EE1487"/>
    <w:rsid w:val="00EE18FA"/>
    <w:rsid w:val="00EE1C70"/>
    <w:rsid w:val="00EE2528"/>
    <w:rsid w:val="00EE2CC7"/>
    <w:rsid w:val="00EE2E4B"/>
    <w:rsid w:val="00EE39FA"/>
    <w:rsid w:val="00EE3A3F"/>
    <w:rsid w:val="00EE3E68"/>
    <w:rsid w:val="00EE401C"/>
    <w:rsid w:val="00EE44B4"/>
    <w:rsid w:val="00EE4510"/>
    <w:rsid w:val="00EE57A1"/>
    <w:rsid w:val="00EE5C55"/>
    <w:rsid w:val="00EE5DAA"/>
    <w:rsid w:val="00EE691C"/>
    <w:rsid w:val="00EE6D62"/>
    <w:rsid w:val="00EE713A"/>
    <w:rsid w:val="00EF0B45"/>
    <w:rsid w:val="00EF0F1E"/>
    <w:rsid w:val="00EF13A3"/>
    <w:rsid w:val="00EF13F3"/>
    <w:rsid w:val="00EF188A"/>
    <w:rsid w:val="00EF1AF9"/>
    <w:rsid w:val="00EF1F50"/>
    <w:rsid w:val="00EF23CE"/>
    <w:rsid w:val="00EF2571"/>
    <w:rsid w:val="00EF2EF3"/>
    <w:rsid w:val="00EF3563"/>
    <w:rsid w:val="00EF3DA2"/>
    <w:rsid w:val="00EF3E90"/>
    <w:rsid w:val="00EF466E"/>
    <w:rsid w:val="00EF4B99"/>
    <w:rsid w:val="00EF50BE"/>
    <w:rsid w:val="00EF53A1"/>
    <w:rsid w:val="00EF566F"/>
    <w:rsid w:val="00EF68E7"/>
    <w:rsid w:val="00EF6B85"/>
    <w:rsid w:val="00EF79D3"/>
    <w:rsid w:val="00EF7A05"/>
    <w:rsid w:val="00EF7AA7"/>
    <w:rsid w:val="00EF7AB7"/>
    <w:rsid w:val="00F00107"/>
    <w:rsid w:val="00F0010C"/>
    <w:rsid w:val="00F002A9"/>
    <w:rsid w:val="00F00508"/>
    <w:rsid w:val="00F00995"/>
    <w:rsid w:val="00F00D6D"/>
    <w:rsid w:val="00F01A14"/>
    <w:rsid w:val="00F01D54"/>
    <w:rsid w:val="00F02023"/>
    <w:rsid w:val="00F0218B"/>
    <w:rsid w:val="00F0287B"/>
    <w:rsid w:val="00F02CFA"/>
    <w:rsid w:val="00F02DB6"/>
    <w:rsid w:val="00F02E6F"/>
    <w:rsid w:val="00F03017"/>
    <w:rsid w:val="00F039E3"/>
    <w:rsid w:val="00F03E9F"/>
    <w:rsid w:val="00F03FFA"/>
    <w:rsid w:val="00F043F0"/>
    <w:rsid w:val="00F0441C"/>
    <w:rsid w:val="00F04E76"/>
    <w:rsid w:val="00F04EF7"/>
    <w:rsid w:val="00F0518D"/>
    <w:rsid w:val="00F05575"/>
    <w:rsid w:val="00F05935"/>
    <w:rsid w:val="00F05B01"/>
    <w:rsid w:val="00F05EBF"/>
    <w:rsid w:val="00F063D3"/>
    <w:rsid w:val="00F063DC"/>
    <w:rsid w:val="00F063EC"/>
    <w:rsid w:val="00F06560"/>
    <w:rsid w:val="00F0669C"/>
    <w:rsid w:val="00F068B4"/>
    <w:rsid w:val="00F07111"/>
    <w:rsid w:val="00F072EB"/>
    <w:rsid w:val="00F07E52"/>
    <w:rsid w:val="00F07FB4"/>
    <w:rsid w:val="00F10969"/>
    <w:rsid w:val="00F11382"/>
    <w:rsid w:val="00F114EB"/>
    <w:rsid w:val="00F11CD4"/>
    <w:rsid w:val="00F136D3"/>
    <w:rsid w:val="00F14242"/>
    <w:rsid w:val="00F15440"/>
    <w:rsid w:val="00F15A16"/>
    <w:rsid w:val="00F15A89"/>
    <w:rsid w:val="00F15E0B"/>
    <w:rsid w:val="00F15EDD"/>
    <w:rsid w:val="00F161AE"/>
    <w:rsid w:val="00F162F7"/>
    <w:rsid w:val="00F1684C"/>
    <w:rsid w:val="00F168D9"/>
    <w:rsid w:val="00F169EB"/>
    <w:rsid w:val="00F16DC5"/>
    <w:rsid w:val="00F17025"/>
    <w:rsid w:val="00F17669"/>
    <w:rsid w:val="00F17820"/>
    <w:rsid w:val="00F204AD"/>
    <w:rsid w:val="00F20741"/>
    <w:rsid w:val="00F2087C"/>
    <w:rsid w:val="00F20B78"/>
    <w:rsid w:val="00F20E3C"/>
    <w:rsid w:val="00F21559"/>
    <w:rsid w:val="00F21895"/>
    <w:rsid w:val="00F21B8C"/>
    <w:rsid w:val="00F21F06"/>
    <w:rsid w:val="00F222C6"/>
    <w:rsid w:val="00F226FF"/>
    <w:rsid w:val="00F22816"/>
    <w:rsid w:val="00F22920"/>
    <w:rsid w:val="00F22C89"/>
    <w:rsid w:val="00F234F9"/>
    <w:rsid w:val="00F235A3"/>
    <w:rsid w:val="00F23D58"/>
    <w:rsid w:val="00F23EDD"/>
    <w:rsid w:val="00F24030"/>
    <w:rsid w:val="00F2440E"/>
    <w:rsid w:val="00F24564"/>
    <w:rsid w:val="00F24BAA"/>
    <w:rsid w:val="00F25696"/>
    <w:rsid w:val="00F25C9C"/>
    <w:rsid w:val="00F26218"/>
    <w:rsid w:val="00F267EC"/>
    <w:rsid w:val="00F270BC"/>
    <w:rsid w:val="00F27122"/>
    <w:rsid w:val="00F27495"/>
    <w:rsid w:val="00F2789E"/>
    <w:rsid w:val="00F27B1A"/>
    <w:rsid w:val="00F30074"/>
    <w:rsid w:val="00F3082E"/>
    <w:rsid w:val="00F30AC3"/>
    <w:rsid w:val="00F30D4A"/>
    <w:rsid w:val="00F30DCE"/>
    <w:rsid w:val="00F31423"/>
    <w:rsid w:val="00F318D5"/>
    <w:rsid w:val="00F31FB0"/>
    <w:rsid w:val="00F322CB"/>
    <w:rsid w:val="00F32436"/>
    <w:rsid w:val="00F327A6"/>
    <w:rsid w:val="00F3288D"/>
    <w:rsid w:val="00F32F3C"/>
    <w:rsid w:val="00F335FA"/>
    <w:rsid w:val="00F34B75"/>
    <w:rsid w:val="00F35002"/>
    <w:rsid w:val="00F353C6"/>
    <w:rsid w:val="00F35CC5"/>
    <w:rsid w:val="00F366BE"/>
    <w:rsid w:val="00F368ED"/>
    <w:rsid w:val="00F36A84"/>
    <w:rsid w:val="00F36A86"/>
    <w:rsid w:val="00F36D61"/>
    <w:rsid w:val="00F3724B"/>
    <w:rsid w:val="00F373D2"/>
    <w:rsid w:val="00F375CD"/>
    <w:rsid w:val="00F37A1C"/>
    <w:rsid w:val="00F40394"/>
    <w:rsid w:val="00F40B32"/>
    <w:rsid w:val="00F40C4E"/>
    <w:rsid w:val="00F4147A"/>
    <w:rsid w:val="00F4208C"/>
    <w:rsid w:val="00F4238A"/>
    <w:rsid w:val="00F4248B"/>
    <w:rsid w:val="00F424A8"/>
    <w:rsid w:val="00F42C33"/>
    <w:rsid w:val="00F435F7"/>
    <w:rsid w:val="00F43DC7"/>
    <w:rsid w:val="00F440C2"/>
    <w:rsid w:val="00F44C04"/>
    <w:rsid w:val="00F44D00"/>
    <w:rsid w:val="00F456EE"/>
    <w:rsid w:val="00F459CA"/>
    <w:rsid w:val="00F45A4D"/>
    <w:rsid w:val="00F45CC0"/>
    <w:rsid w:val="00F45FE1"/>
    <w:rsid w:val="00F4651E"/>
    <w:rsid w:val="00F46EA3"/>
    <w:rsid w:val="00F46FAE"/>
    <w:rsid w:val="00F47412"/>
    <w:rsid w:val="00F47595"/>
    <w:rsid w:val="00F47953"/>
    <w:rsid w:val="00F47970"/>
    <w:rsid w:val="00F47B57"/>
    <w:rsid w:val="00F47BEC"/>
    <w:rsid w:val="00F5073E"/>
    <w:rsid w:val="00F50EBC"/>
    <w:rsid w:val="00F5150B"/>
    <w:rsid w:val="00F517CF"/>
    <w:rsid w:val="00F518C3"/>
    <w:rsid w:val="00F51946"/>
    <w:rsid w:val="00F52093"/>
    <w:rsid w:val="00F5256F"/>
    <w:rsid w:val="00F52782"/>
    <w:rsid w:val="00F5302F"/>
    <w:rsid w:val="00F53042"/>
    <w:rsid w:val="00F53E17"/>
    <w:rsid w:val="00F53FC7"/>
    <w:rsid w:val="00F5405B"/>
    <w:rsid w:val="00F5405F"/>
    <w:rsid w:val="00F540BB"/>
    <w:rsid w:val="00F54457"/>
    <w:rsid w:val="00F54A28"/>
    <w:rsid w:val="00F54BB4"/>
    <w:rsid w:val="00F55B05"/>
    <w:rsid w:val="00F55D05"/>
    <w:rsid w:val="00F56228"/>
    <w:rsid w:val="00F56434"/>
    <w:rsid w:val="00F56855"/>
    <w:rsid w:val="00F569D7"/>
    <w:rsid w:val="00F5726D"/>
    <w:rsid w:val="00F60041"/>
    <w:rsid w:val="00F607F5"/>
    <w:rsid w:val="00F609C0"/>
    <w:rsid w:val="00F60D8A"/>
    <w:rsid w:val="00F60DC6"/>
    <w:rsid w:val="00F60F12"/>
    <w:rsid w:val="00F613F8"/>
    <w:rsid w:val="00F6190A"/>
    <w:rsid w:val="00F61A7E"/>
    <w:rsid w:val="00F61E0C"/>
    <w:rsid w:val="00F61F35"/>
    <w:rsid w:val="00F6216E"/>
    <w:rsid w:val="00F62416"/>
    <w:rsid w:val="00F62F31"/>
    <w:rsid w:val="00F63ACA"/>
    <w:rsid w:val="00F63B22"/>
    <w:rsid w:val="00F63BE6"/>
    <w:rsid w:val="00F63DDD"/>
    <w:rsid w:val="00F64A20"/>
    <w:rsid w:val="00F66071"/>
    <w:rsid w:val="00F666F6"/>
    <w:rsid w:val="00F668CE"/>
    <w:rsid w:val="00F66953"/>
    <w:rsid w:val="00F66F94"/>
    <w:rsid w:val="00F6784D"/>
    <w:rsid w:val="00F678BD"/>
    <w:rsid w:val="00F67CC2"/>
    <w:rsid w:val="00F67D2E"/>
    <w:rsid w:val="00F70562"/>
    <w:rsid w:val="00F70656"/>
    <w:rsid w:val="00F70928"/>
    <w:rsid w:val="00F70DBE"/>
    <w:rsid w:val="00F71665"/>
    <w:rsid w:val="00F71860"/>
    <w:rsid w:val="00F71AA7"/>
    <w:rsid w:val="00F71D32"/>
    <w:rsid w:val="00F72190"/>
    <w:rsid w:val="00F72821"/>
    <w:rsid w:val="00F72B8C"/>
    <w:rsid w:val="00F730C8"/>
    <w:rsid w:val="00F734AD"/>
    <w:rsid w:val="00F73929"/>
    <w:rsid w:val="00F73A27"/>
    <w:rsid w:val="00F73A42"/>
    <w:rsid w:val="00F73B08"/>
    <w:rsid w:val="00F74132"/>
    <w:rsid w:val="00F74803"/>
    <w:rsid w:val="00F749F8"/>
    <w:rsid w:val="00F74B27"/>
    <w:rsid w:val="00F74E11"/>
    <w:rsid w:val="00F75446"/>
    <w:rsid w:val="00F75F19"/>
    <w:rsid w:val="00F76198"/>
    <w:rsid w:val="00F76C65"/>
    <w:rsid w:val="00F76E80"/>
    <w:rsid w:val="00F80102"/>
    <w:rsid w:val="00F80138"/>
    <w:rsid w:val="00F8037F"/>
    <w:rsid w:val="00F80785"/>
    <w:rsid w:val="00F80C92"/>
    <w:rsid w:val="00F81204"/>
    <w:rsid w:val="00F8155A"/>
    <w:rsid w:val="00F81759"/>
    <w:rsid w:val="00F8185F"/>
    <w:rsid w:val="00F81C48"/>
    <w:rsid w:val="00F823D6"/>
    <w:rsid w:val="00F825FD"/>
    <w:rsid w:val="00F82F51"/>
    <w:rsid w:val="00F83911"/>
    <w:rsid w:val="00F83B48"/>
    <w:rsid w:val="00F83C60"/>
    <w:rsid w:val="00F83F05"/>
    <w:rsid w:val="00F84523"/>
    <w:rsid w:val="00F84607"/>
    <w:rsid w:val="00F84C12"/>
    <w:rsid w:val="00F84C47"/>
    <w:rsid w:val="00F84E78"/>
    <w:rsid w:val="00F853F5"/>
    <w:rsid w:val="00F85598"/>
    <w:rsid w:val="00F858A2"/>
    <w:rsid w:val="00F861FE"/>
    <w:rsid w:val="00F865FC"/>
    <w:rsid w:val="00F868E9"/>
    <w:rsid w:val="00F86ABB"/>
    <w:rsid w:val="00F86CFA"/>
    <w:rsid w:val="00F86D91"/>
    <w:rsid w:val="00F87217"/>
    <w:rsid w:val="00F900E9"/>
    <w:rsid w:val="00F902F2"/>
    <w:rsid w:val="00F9065F"/>
    <w:rsid w:val="00F90FF7"/>
    <w:rsid w:val="00F91044"/>
    <w:rsid w:val="00F9132C"/>
    <w:rsid w:val="00F91F4F"/>
    <w:rsid w:val="00F929EB"/>
    <w:rsid w:val="00F92A9B"/>
    <w:rsid w:val="00F92AB7"/>
    <w:rsid w:val="00F92B0C"/>
    <w:rsid w:val="00F92C66"/>
    <w:rsid w:val="00F92D44"/>
    <w:rsid w:val="00F931C7"/>
    <w:rsid w:val="00F93631"/>
    <w:rsid w:val="00F942A9"/>
    <w:rsid w:val="00F94A6C"/>
    <w:rsid w:val="00F95B7D"/>
    <w:rsid w:val="00F95DC7"/>
    <w:rsid w:val="00F95EB3"/>
    <w:rsid w:val="00F95EDC"/>
    <w:rsid w:val="00F95F6A"/>
    <w:rsid w:val="00F962C2"/>
    <w:rsid w:val="00F96478"/>
    <w:rsid w:val="00F96722"/>
    <w:rsid w:val="00F96815"/>
    <w:rsid w:val="00F97206"/>
    <w:rsid w:val="00F972C6"/>
    <w:rsid w:val="00F97D9A"/>
    <w:rsid w:val="00FA00A9"/>
    <w:rsid w:val="00FA051C"/>
    <w:rsid w:val="00FA0742"/>
    <w:rsid w:val="00FA0DFF"/>
    <w:rsid w:val="00FA1090"/>
    <w:rsid w:val="00FA12A2"/>
    <w:rsid w:val="00FA1528"/>
    <w:rsid w:val="00FA1728"/>
    <w:rsid w:val="00FA1FC3"/>
    <w:rsid w:val="00FA2158"/>
    <w:rsid w:val="00FA352C"/>
    <w:rsid w:val="00FA35B4"/>
    <w:rsid w:val="00FA38AD"/>
    <w:rsid w:val="00FA4334"/>
    <w:rsid w:val="00FA5244"/>
    <w:rsid w:val="00FA553B"/>
    <w:rsid w:val="00FA5FFC"/>
    <w:rsid w:val="00FA761C"/>
    <w:rsid w:val="00FA76E2"/>
    <w:rsid w:val="00FA79AB"/>
    <w:rsid w:val="00FA7AE8"/>
    <w:rsid w:val="00FA7C11"/>
    <w:rsid w:val="00FA7D24"/>
    <w:rsid w:val="00FA7EDD"/>
    <w:rsid w:val="00FB0054"/>
    <w:rsid w:val="00FB021D"/>
    <w:rsid w:val="00FB0781"/>
    <w:rsid w:val="00FB27D7"/>
    <w:rsid w:val="00FB2F88"/>
    <w:rsid w:val="00FB2FE8"/>
    <w:rsid w:val="00FB3057"/>
    <w:rsid w:val="00FB37DE"/>
    <w:rsid w:val="00FB3A46"/>
    <w:rsid w:val="00FB3B4D"/>
    <w:rsid w:val="00FB3B57"/>
    <w:rsid w:val="00FB3C7D"/>
    <w:rsid w:val="00FB41C8"/>
    <w:rsid w:val="00FB41CD"/>
    <w:rsid w:val="00FB4D3A"/>
    <w:rsid w:val="00FB537C"/>
    <w:rsid w:val="00FB53DF"/>
    <w:rsid w:val="00FB5AEF"/>
    <w:rsid w:val="00FB5F01"/>
    <w:rsid w:val="00FB6621"/>
    <w:rsid w:val="00FB6938"/>
    <w:rsid w:val="00FB6D78"/>
    <w:rsid w:val="00FB74BD"/>
    <w:rsid w:val="00FB7515"/>
    <w:rsid w:val="00FB76C6"/>
    <w:rsid w:val="00FB786A"/>
    <w:rsid w:val="00FC0018"/>
    <w:rsid w:val="00FC03BE"/>
    <w:rsid w:val="00FC084E"/>
    <w:rsid w:val="00FC0CE9"/>
    <w:rsid w:val="00FC0E49"/>
    <w:rsid w:val="00FC12C3"/>
    <w:rsid w:val="00FC14B0"/>
    <w:rsid w:val="00FC14E6"/>
    <w:rsid w:val="00FC2150"/>
    <w:rsid w:val="00FC2465"/>
    <w:rsid w:val="00FC36C9"/>
    <w:rsid w:val="00FC3896"/>
    <w:rsid w:val="00FC39FC"/>
    <w:rsid w:val="00FC42FF"/>
    <w:rsid w:val="00FC4C67"/>
    <w:rsid w:val="00FC4CB8"/>
    <w:rsid w:val="00FC500E"/>
    <w:rsid w:val="00FC509B"/>
    <w:rsid w:val="00FC5530"/>
    <w:rsid w:val="00FC5EE8"/>
    <w:rsid w:val="00FC5F72"/>
    <w:rsid w:val="00FC6DDD"/>
    <w:rsid w:val="00FC6F43"/>
    <w:rsid w:val="00FC6F50"/>
    <w:rsid w:val="00FC6FEE"/>
    <w:rsid w:val="00FC7050"/>
    <w:rsid w:val="00FC74B8"/>
    <w:rsid w:val="00FC753F"/>
    <w:rsid w:val="00FC7A7E"/>
    <w:rsid w:val="00FC7A90"/>
    <w:rsid w:val="00FC7DCC"/>
    <w:rsid w:val="00FC7EA6"/>
    <w:rsid w:val="00FD0147"/>
    <w:rsid w:val="00FD057F"/>
    <w:rsid w:val="00FD0B45"/>
    <w:rsid w:val="00FD1D69"/>
    <w:rsid w:val="00FD39E5"/>
    <w:rsid w:val="00FD3CC3"/>
    <w:rsid w:val="00FD4043"/>
    <w:rsid w:val="00FD4A0F"/>
    <w:rsid w:val="00FD4C22"/>
    <w:rsid w:val="00FD4C4F"/>
    <w:rsid w:val="00FD4DDB"/>
    <w:rsid w:val="00FD4F30"/>
    <w:rsid w:val="00FD504A"/>
    <w:rsid w:val="00FD5186"/>
    <w:rsid w:val="00FD57C5"/>
    <w:rsid w:val="00FD67EB"/>
    <w:rsid w:val="00FD6A1E"/>
    <w:rsid w:val="00FD7177"/>
    <w:rsid w:val="00FD7A4E"/>
    <w:rsid w:val="00FD7A60"/>
    <w:rsid w:val="00FD7C05"/>
    <w:rsid w:val="00FE013B"/>
    <w:rsid w:val="00FE0580"/>
    <w:rsid w:val="00FE0646"/>
    <w:rsid w:val="00FE076D"/>
    <w:rsid w:val="00FE0A0E"/>
    <w:rsid w:val="00FE0CA8"/>
    <w:rsid w:val="00FE159F"/>
    <w:rsid w:val="00FE17C3"/>
    <w:rsid w:val="00FE1986"/>
    <w:rsid w:val="00FE1F79"/>
    <w:rsid w:val="00FE20AC"/>
    <w:rsid w:val="00FE2119"/>
    <w:rsid w:val="00FE24C7"/>
    <w:rsid w:val="00FE264B"/>
    <w:rsid w:val="00FE26E8"/>
    <w:rsid w:val="00FE270F"/>
    <w:rsid w:val="00FE2BBD"/>
    <w:rsid w:val="00FE2F77"/>
    <w:rsid w:val="00FE2FC8"/>
    <w:rsid w:val="00FE302E"/>
    <w:rsid w:val="00FE38EE"/>
    <w:rsid w:val="00FE40DF"/>
    <w:rsid w:val="00FE45AD"/>
    <w:rsid w:val="00FE4986"/>
    <w:rsid w:val="00FE6A73"/>
    <w:rsid w:val="00FE6CDF"/>
    <w:rsid w:val="00FE7726"/>
    <w:rsid w:val="00FE7F30"/>
    <w:rsid w:val="00FF0354"/>
    <w:rsid w:val="00FF0551"/>
    <w:rsid w:val="00FF0761"/>
    <w:rsid w:val="00FF0884"/>
    <w:rsid w:val="00FF0D9B"/>
    <w:rsid w:val="00FF0E9F"/>
    <w:rsid w:val="00FF1301"/>
    <w:rsid w:val="00FF1347"/>
    <w:rsid w:val="00FF147C"/>
    <w:rsid w:val="00FF178E"/>
    <w:rsid w:val="00FF22B4"/>
    <w:rsid w:val="00FF22F1"/>
    <w:rsid w:val="00FF2ABC"/>
    <w:rsid w:val="00FF2D81"/>
    <w:rsid w:val="00FF3036"/>
    <w:rsid w:val="00FF3979"/>
    <w:rsid w:val="00FF3FCC"/>
    <w:rsid w:val="00FF4877"/>
    <w:rsid w:val="00FF4A6A"/>
    <w:rsid w:val="00FF4E9D"/>
    <w:rsid w:val="00FF5411"/>
    <w:rsid w:val="00FF556F"/>
    <w:rsid w:val="00FF5701"/>
    <w:rsid w:val="00FF576B"/>
    <w:rsid w:val="00FF5BFE"/>
    <w:rsid w:val="00FF5DF7"/>
    <w:rsid w:val="00FF5F38"/>
    <w:rsid w:val="00FF6176"/>
    <w:rsid w:val="00FF6A9E"/>
    <w:rsid w:val="00FF6CF1"/>
    <w:rsid w:val="00FF75EA"/>
    <w:rsid w:val="02E79B2D"/>
    <w:rsid w:val="096DE38B"/>
    <w:rsid w:val="0B3CA6A7"/>
    <w:rsid w:val="0C7C2538"/>
    <w:rsid w:val="0C8D6941"/>
    <w:rsid w:val="103FF65F"/>
    <w:rsid w:val="118B7C4A"/>
    <w:rsid w:val="1AB6DEB0"/>
    <w:rsid w:val="1B94834F"/>
    <w:rsid w:val="1DCAB115"/>
    <w:rsid w:val="200EE2FB"/>
    <w:rsid w:val="2022CA8A"/>
    <w:rsid w:val="21153EB5"/>
    <w:rsid w:val="22EE01FB"/>
    <w:rsid w:val="284BB555"/>
    <w:rsid w:val="2A0F88CB"/>
    <w:rsid w:val="2B2FFBEA"/>
    <w:rsid w:val="2E4AF0E1"/>
    <w:rsid w:val="31D21EE8"/>
    <w:rsid w:val="3570DA97"/>
    <w:rsid w:val="38CDA250"/>
    <w:rsid w:val="395D03AE"/>
    <w:rsid w:val="39724632"/>
    <w:rsid w:val="3A768F5C"/>
    <w:rsid w:val="3D49C595"/>
    <w:rsid w:val="3E2E39C1"/>
    <w:rsid w:val="429CD2E6"/>
    <w:rsid w:val="42DF3182"/>
    <w:rsid w:val="43DE9A5A"/>
    <w:rsid w:val="45DBBD09"/>
    <w:rsid w:val="463E9E1C"/>
    <w:rsid w:val="46925EB2"/>
    <w:rsid w:val="47CE1FBA"/>
    <w:rsid w:val="48C65874"/>
    <w:rsid w:val="4D777391"/>
    <w:rsid w:val="52E5E439"/>
    <w:rsid w:val="53719534"/>
    <w:rsid w:val="57C67041"/>
    <w:rsid w:val="5941CDBA"/>
    <w:rsid w:val="5C05455B"/>
    <w:rsid w:val="5C6BA2C3"/>
    <w:rsid w:val="5EC1C02C"/>
    <w:rsid w:val="61C02529"/>
    <w:rsid w:val="631822C0"/>
    <w:rsid w:val="6332967D"/>
    <w:rsid w:val="71456229"/>
    <w:rsid w:val="71C657A3"/>
    <w:rsid w:val="731E14D6"/>
    <w:rsid w:val="74977172"/>
    <w:rsid w:val="756E5C45"/>
    <w:rsid w:val="7819D349"/>
    <w:rsid w:val="7AEA549E"/>
    <w:rsid w:val="7B8C4855"/>
    <w:rsid w:val="7D22FAB6"/>
    <w:rsid w:val="7D3F4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03C22"/>
  <w15:docId w15:val="{62EBE889-7B7E-4E50-84E1-105CA627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990"/>
    <w:rPr>
      <w:lang w:val="lt-LT"/>
    </w:rPr>
  </w:style>
  <w:style w:type="paragraph" w:styleId="Heading1">
    <w:name w:val="heading 1"/>
    <w:basedOn w:val="Normal"/>
    <w:next w:val="Normal"/>
    <w:link w:val="Heading1Char"/>
    <w:uiPriority w:val="9"/>
    <w:qFormat/>
    <w:rsid w:val="00B954FC"/>
    <w:pPr>
      <w:keepNext/>
      <w:keepLines/>
      <w:numPr>
        <w:numId w:val="1"/>
      </w:numPr>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B00C2D"/>
    <w:pPr>
      <w:keepNext/>
      <w:keepLines/>
      <w:numPr>
        <w:numId w:val="2"/>
      </w:numPr>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F0AF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990"/>
    <w:pPr>
      <w:tabs>
        <w:tab w:val="center" w:pos="4986"/>
        <w:tab w:val="right" w:pos="9972"/>
      </w:tabs>
    </w:pPr>
  </w:style>
  <w:style w:type="character" w:customStyle="1" w:styleId="HeaderChar">
    <w:name w:val="Header Char"/>
    <w:basedOn w:val="DefaultParagraphFont"/>
    <w:link w:val="Header"/>
    <w:uiPriority w:val="99"/>
    <w:rsid w:val="00B21990"/>
  </w:style>
  <w:style w:type="paragraph" w:styleId="Footer">
    <w:name w:val="footer"/>
    <w:basedOn w:val="Normal"/>
    <w:link w:val="FooterChar"/>
    <w:uiPriority w:val="99"/>
    <w:unhideWhenUsed/>
    <w:rsid w:val="00B21990"/>
    <w:pPr>
      <w:tabs>
        <w:tab w:val="center" w:pos="4986"/>
        <w:tab w:val="right" w:pos="9972"/>
      </w:tabs>
    </w:pPr>
  </w:style>
  <w:style w:type="character" w:customStyle="1" w:styleId="FooterChar">
    <w:name w:val="Footer Char"/>
    <w:basedOn w:val="DefaultParagraphFont"/>
    <w:link w:val="Footer"/>
    <w:uiPriority w:val="99"/>
    <w:rsid w:val="00B21990"/>
  </w:style>
  <w:style w:type="table" w:styleId="TableGrid">
    <w:name w:val="Table Grid"/>
    <w:basedOn w:val="TableNormal"/>
    <w:uiPriority w:val="39"/>
    <w:rsid w:val="00B21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B21990"/>
    <w:pPr>
      <w:spacing w:before="100" w:beforeAutospacing="1" w:after="100" w:afterAutospacing="1"/>
      <w:jc w:val="left"/>
    </w:pPr>
    <w:rPr>
      <w:rFonts w:eastAsia="Times New Roman"/>
      <w:szCs w:val="24"/>
      <w:lang w:eastAsia="lt-LT"/>
    </w:rPr>
  </w:style>
  <w:style w:type="paragraph" w:customStyle="1" w:styleId="Default">
    <w:name w:val="Default"/>
    <w:rsid w:val="00B21990"/>
    <w:pPr>
      <w:autoSpaceDE w:val="0"/>
      <w:autoSpaceDN w:val="0"/>
      <w:adjustRightInd w:val="0"/>
      <w:jc w:val="left"/>
    </w:pPr>
    <w:rPr>
      <w:color w:val="000000"/>
      <w:szCs w:val="24"/>
    </w:rPr>
  </w:style>
  <w:style w:type="character" w:customStyle="1" w:styleId="Heading1Char">
    <w:name w:val="Heading 1 Char"/>
    <w:basedOn w:val="DefaultParagraphFont"/>
    <w:link w:val="Heading1"/>
    <w:uiPriority w:val="9"/>
    <w:rsid w:val="00954AE2"/>
    <w:rPr>
      <w:rFonts w:eastAsiaTheme="majorEastAsia" w:cstheme="majorBidi"/>
      <w:b/>
      <w:sz w:val="28"/>
      <w:szCs w:val="32"/>
      <w:lang w:val="lt-LT"/>
    </w:rPr>
  </w:style>
  <w:style w:type="paragraph" w:styleId="NoSpacing">
    <w:name w:val="No Spacing"/>
    <w:uiPriority w:val="1"/>
    <w:qFormat/>
    <w:rsid w:val="00B954FC"/>
  </w:style>
  <w:style w:type="character" w:customStyle="1" w:styleId="Heading2Char">
    <w:name w:val="Heading 2 Char"/>
    <w:basedOn w:val="DefaultParagraphFont"/>
    <w:link w:val="Heading2"/>
    <w:uiPriority w:val="9"/>
    <w:rsid w:val="00B00C2D"/>
    <w:rPr>
      <w:rFonts w:eastAsiaTheme="majorEastAsia" w:cstheme="majorBidi"/>
      <w:b/>
      <w:szCs w:val="26"/>
      <w:lang w:val="lt-LT"/>
    </w:rPr>
  </w:style>
  <w:style w:type="paragraph" w:styleId="TOCHeading">
    <w:name w:val="TOC Heading"/>
    <w:basedOn w:val="Heading1"/>
    <w:next w:val="Normal"/>
    <w:uiPriority w:val="39"/>
    <w:unhideWhenUsed/>
    <w:qFormat/>
    <w:rsid w:val="004835B8"/>
    <w:pPr>
      <w:numPr>
        <w:numId w:val="0"/>
      </w:numPr>
      <w:spacing w:line="259" w:lineRule="auto"/>
      <w:jc w:val="left"/>
      <w:outlineLvl w:val="9"/>
    </w:pPr>
    <w:rPr>
      <w:rFonts w:asciiTheme="majorHAnsi" w:hAnsiTheme="majorHAnsi"/>
      <w:b w:val="0"/>
      <w:color w:val="2E74B5" w:themeColor="accent1" w:themeShade="BF"/>
      <w:sz w:val="32"/>
    </w:rPr>
  </w:style>
  <w:style w:type="paragraph" w:styleId="TOC2">
    <w:name w:val="toc 2"/>
    <w:basedOn w:val="Normal"/>
    <w:next w:val="Normal"/>
    <w:autoRedefine/>
    <w:uiPriority w:val="39"/>
    <w:unhideWhenUsed/>
    <w:rsid w:val="004835B8"/>
    <w:pPr>
      <w:spacing w:after="100" w:line="259" w:lineRule="auto"/>
      <w:ind w:left="220"/>
      <w:jc w:val="left"/>
    </w:pPr>
    <w:rPr>
      <w:rFonts w:asciiTheme="minorHAnsi" w:eastAsiaTheme="minorEastAsia" w:hAnsiTheme="minorHAnsi"/>
      <w:sz w:val="22"/>
    </w:rPr>
  </w:style>
  <w:style w:type="paragraph" w:styleId="TOC1">
    <w:name w:val="toc 1"/>
    <w:basedOn w:val="Normal"/>
    <w:next w:val="Normal"/>
    <w:autoRedefine/>
    <w:uiPriority w:val="39"/>
    <w:unhideWhenUsed/>
    <w:rsid w:val="004835B8"/>
    <w:pPr>
      <w:spacing w:after="100" w:line="259" w:lineRule="auto"/>
      <w:jc w:val="left"/>
    </w:pPr>
    <w:rPr>
      <w:rFonts w:asciiTheme="minorHAnsi" w:eastAsiaTheme="minorEastAsia" w:hAnsiTheme="minorHAnsi"/>
      <w:sz w:val="22"/>
    </w:rPr>
  </w:style>
  <w:style w:type="paragraph" w:styleId="TOC3">
    <w:name w:val="toc 3"/>
    <w:basedOn w:val="Normal"/>
    <w:next w:val="Normal"/>
    <w:autoRedefine/>
    <w:uiPriority w:val="39"/>
    <w:unhideWhenUsed/>
    <w:rsid w:val="004835B8"/>
    <w:pPr>
      <w:spacing w:after="100" w:line="259" w:lineRule="auto"/>
      <w:ind w:left="440"/>
      <w:jc w:val="left"/>
    </w:pPr>
    <w:rPr>
      <w:rFonts w:asciiTheme="minorHAnsi" w:eastAsiaTheme="minorEastAsia" w:hAnsiTheme="minorHAnsi"/>
      <w:sz w:val="22"/>
    </w:rPr>
  </w:style>
  <w:style w:type="character" w:styleId="Hyperlink">
    <w:name w:val="Hyperlink"/>
    <w:basedOn w:val="DefaultParagraphFont"/>
    <w:uiPriority w:val="99"/>
    <w:unhideWhenUsed/>
    <w:rsid w:val="004835B8"/>
    <w:rPr>
      <w:color w:val="0563C1" w:themeColor="hyperlink"/>
      <w:u w:val="single"/>
    </w:rPr>
  </w:style>
  <w:style w:type="character" w:customStyle="1" w:styleId="Heading3Char">
    <w:name w:val="Heading 3 Char"/>
    <w:basedOn w:val="DefaultParagraphFont"/>
    <w:link w:val="Heading3"/>
    <w:uiPriority w:val="9"/>
    <w:rsid w:val="001F0AF2"/>
    <w:rPr>
      <w:rFonts w:asciiTheme="majorHAnsi" w:eastAsiaTheme="majorEastAsia" w:hAnsiTheme="majorHAnsi" w:cstheme="majorBidi"/>
      <w:color w:val="1F4D78" w:themeColor="accent1" w:themeShade="7F"/>
      <w:szCs w:val="24"/>
    </w:rPr>
  </w:style>
  <w:style w:type="paragraph" w:customStyle="1" w:styleId="CovFormText">
    <w:name w:val="Cov_Form Text"/>
    <w:basedOn w:val="Header"/>
    <w:rsid w:val="001F0AF2"/>
    <w:pPr>
      <w:tabs>
        <w:tab w:val="clear" w:pos="4986"/>
        <w:tab w:val="clear" w:pos="9972"/>
      </w:tabs>
      <w:spacing w:before="60" w:after="60"/>
      <w:jc w:val="left"/>
    </w:pPr>
    <w:rPr>
      <w:rFonts w:ascii="Arial" w:eastAsia="Times New Roman" w:hAnsi="Arial"/>
      <w:noProof/>
      <w:sz w:val="18"/>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E1924"/>
    <w:pPr>
      <w:spacing w:after="160" w:line="259" w:lineRule="auto"/>
      <w:ind w:left="720"/>
      <w:contextualSpacing/>
      <w:jc w:val="left"/>
    </w:pPr>
    <w:rPr>
      <w:rFonts w:ascii="Calibri" w:eastAsia="Calibri" w:hAnsi="Calibri"/>
      <w:sz w:val="22"/>
    </w:rPr>
  </w:style>
  <w:style w:type="paragraph" w:styleId="BalloonText">
    <w:name w:val="Balloon Text"/>
    <w:basedOn w:val="Normal"/>
    <w:link w:val="BalloonTextChar"/>
    <w:uiPriority w:val="99"/>
    <w:semiHidden/>
    <w:unhideWhenUsed/>
    <w:rsid w:val="00DB3B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BA2"/>
    <w:rPr>
      <w:rFonts w:ascii="Segoe UI" w:hAnsi="Segoe UI" w:cs="Segoe UI"/>
      <w:sz w:val="18"/>
      <w:szCs w:val="18"/>
    </w:rPr>
  </w:style>
  <w:style w:type="character" w:styleId="CommentReference">
    <w:name w:val="annotation reference"/>
    <w:basedOn w:val="DefaultParagraphFont"/>
    <w:uiPriority w:val="99"/>
    <w:semiHidden/>
    <w:unhideWhenUsed/>
    <w:rsid w:val="00551434"/>
    <w:rPr>
      <w:sz w:val="16"/>
      <w:szCs w:val="16"/>
    </w:rPr>
  </w:style>
  <w:style w:type="paragraph" w:styleId="CommentText">
    <w:name w:val="annotation text"/>
    <w:basedOn w:val="Normal"/>
    <w:link w:val="CommentTextChar"/>
    <w:uiPriority w:val="99"/>
    <w:unhideWhenUsed/>
    <w:rsid w:val="00551434"/>
    <w:rPr>
      <w:sz w:val="20"/>
      <w:szCs w:val="20"/>
    </w:rPr>
  </w:style>
  <w:style w:type="character" w:customStyle="1" w:styleId="CommentTextChar">
    <w:name w:val="Comment Text Char"/>
    <w:basedOn w:val="DefaultParagraphFont"/>
    <w:link w:val="CommentText"/>
    <w:uiPriority w:val="99"/>
    <w:rsid w:val="00551434"/>
    <w:rPr>
      <w:sz w:val="20"/>
      <w:szCs w:val="20"/>
    </w:rPr>
  </w:style>
  <w:style w:type="paragraph" w:styleId="CommentSubject">
    <w:name w:val="annotation subject"/>
    <w:basedOn w:val="CommentText"/>
    <w:next w:val="CommentText"/>
    <w:link w:val="CommentSubjectChar"/>
    <w:uiPriority w:val="99"/>
    <w:semiHidden/>
    <w:unhideWhenUsed/>
    <w:rsid w:val="00551434"/>
    <w:rPr>
      <w:b/>
      <w:bCs/>
    </w:rPr>
  </w:style>
  <w:style w:type="character" w:customStyle="1" w:styleId="CommentSubjectChar">
    <w:name w:val="Comment Subject Char"/>
    <w:basedOn w:val="CommentTextChar"/>
    <w:link w:val="CommentSubject"/>
    <w:uiPriority w:val="99"/>
    <w:semiHidden/>
    <w:rsid w:val="00551434"/>
    <w:rPr>
      <w:b/>
      <w:bCs/>
      <w:sz w:val="20"/>
      <w:szCs w:val="20"/>
    </w:rPr>
  </w:style>
  <w:style w:type="table" w:customStyle="1" w:styleId="ListTable3-Accent51">
    <w:name w:val="List Table 3 - Accent 51"/>
    <w:basedOn w:val="TableNormal"/>
    <w:uiPriority w:val="48"/>
    <w:rsid w:val="00A53876"/>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4-Accent51">
    <w:name w:val="List Table 4 - Accent 51"/>
    <w:basedOn w:val="TableNormal"/>
    <w:uiPriority w:val="49"/>
    <w:rsid w:val="00A5387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1Light-Accent31">
    <w:name w:val="Grid Table 1 Light - Accent 31"/>
    <w:basedOn w:val="TableNormal"/>
    <w:uiPriority w:val="46"/>
    <w:rsid w:val="0024298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2429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572CF4"/>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C2F3E"/>
    <w:rPr>
      <w:rFonts w:ascii="Calibri" w:eastAsia="Calibri" w:hAnsi="Calibri"/>
      <w:sz w:val="22"/>
      <w:lang w:val="lt-LT"/>
    </w:rPr>
  </w:style>
  <w:style w:type="table" w:customStyle="1" w:styleId="TableGridLight11">
    <w:name w:val="Table Grid Light11"/>
    <w:basedOn w:val="TableNormal"/>
    <w:uiPriority w:val="40"/>
    <w:rsid w:val="007C2F3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eop">
    <w:name w:val="eop"/>
    <w:basedOn w:val="DefaultParagraphFont"/>
    <w:rsid w:val="00FD67EB"/>
  </w:style>
  <w:style w:type="character" w:customStyle="1" w:styleId="normaltextrun">
    <w:name w:val="normaltextrun"/>
    <w:basedOn w:val="DefaultParagraphFont"/>
    <w:rsid w:val="00FD67EB"/>
  </w:style>
  <w:style w:type="character" w:styleId="IntenseEmphasis">
    <w:name w:val="Intense Emphasis"/>
    <w:basedOn w:val="DefaultParagraphFont"/>
    <w:uiPriority w:val="21"/>
    <w:qFormat/>
    <w:rsid w:val="0081499B"/>
    <w:rPr>
      <w:i/>
      <w:iCs/>
      <w:color w:val="5B9BD5" w:themeColor="accent1"/>
    </w:rPr>
  </w:style>
  <w:style w:type="paragraph" w:styleId="Revision">
    <w:name w:val="Revision"/>
    <w:hidden/>
    <w:uiPriority w:val="99"/>
    <w:semiHidden/>
    <w:rsid w:val="008D46F7"/>
    <w:pPr>
      <w:jc w:val="left"/>
    </w:pPr>
    <w:rPr>
      <w:lang w:val="lt-LT"/>
    </w:rPr>
  </w:style>
  <w:style w:type="character" w:styleId="UnresolvedMention">
    <w:name w:val="Unresolved Mention"/>
    <w:basedOn w:val="DefaultParagraphFont"/>
    <w:uiPriority w:val="99"/>
    <w:semiHidden/>
    <w:unhideWhenUsed/>
    <w:rsid w:val="00447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4562">
      <w:bodyDiv w:val="1"/>
      <w:marLeft w:val="0"/>
      <w:marRight w:val="0"/>
      <w:marTop w:val="0"/>
      <w:marBottom w:val="0"/>
      <w:divBdr>
        <w:top w:val="none" w:sz="0" w:space="0" w:color="auto"/>
        <w:left w:val="none" w:sz="0" w:space="0" w:color="auto"/>
        <w:bottom w:val="none" w:sz="0" w:space="0" w:color="auto"/>
        <w:right w:val="none" w:sz="0" w:space="0" w:color="auto"/>
      </w:divBdr>
    </w:div>
    <w:div w:id="40250247">
      <w:bodyDiv w:val="1"/>
      <w:marLeft w:val="0"/>
      <w:marRight w:val="0"/>
      <w:marTop w:val="0"/>
      <w:marBottom w:val="0"/>
      <w:divBdr>
        <w:top w:val="none" w:sz="0" w:space="0" w:color="auto"/>
        <w:left w:val="none" w:sz="0" w:space="0" w:color="auto"/>
        <w:bottom w:val="none" w:sz="0" w:space="0" w:color="auto"/>
        <w:right w:val="none" w:sz="0" w:space="0" w:color="auto"/>
      </w:divBdr>
    </w:div>
    <w:div w:id="260065717">
      <w:bodyDiv w:val="1"/>
      <w:marLeft w:val="0"/>
      <w:marRight w:val="0"/>
      <w:marTop w:val="0"/>
      <w:marBottom w:val="0"/>
      <w:divBdr>
        <w:top w:val="none" w:sz="0" w:space="0" w:color="auto"/>
        <w:left w:val="none" w:sz="0" w:space="0" w:color="auto"/>
        <w:bottom w:val="none" w:sz="0" w:space="0" w:color="auto"/>
        <w:right w:val="none" w:sz="0" w:space="0" w:color="auto"/>
      </w:divBdr>
    </w:div>
    <w:div w:id="505823391">
      <w:bodyDiv w:val="1"/>
      <w:marLeft w:val="0"/>
      <w:marRight w:val="0"/>
      <w:marTop w:val="0"/>
      <w:marBottom w:val="0"/>
      <w:divBdr>
        <w:top w:val="none" w:sz="0" w:space="0" w:color="auto"/>
        <w:left w:val="none" w:sz="0" w:space="0" w:color="auto"/>
        <w:bottom w:val="none" w:sz="0" w:space="0" w:color="auto"/>
        <w:right w:val="none" w:sz="0" w:space="0" w:color="auto"/>
      </w:divBdr>
    </w:div>
    <w:div w:id="505944498">
      <w:bodyDiv w:val="1"/>
      <w:marLeft w:val="0"/>
      <w:marRight w:val="0"/>
      <w:marTop w:val="0"/>
      <w:marBottom w:val="0"/>
      <w:divBdr>
        <w:top w:val="none" w:sz="0" w:space="0" w:color="auto"/>
        <w:left w:val="none" w:sz="0" w:space="0" w:color="auto"/>
        <w:bottom w:val="none" w:sz="0" w:space="0" w:color="auto"/>
        <w:right w:val="none" w:sz="0" w:space="0" w:color="auto"/>
      </w:divBdr>
    </w:div>
    <w:div w:id="715349202">
      <w:bodyDiv w:val="1"/>
      <w:marLeft w:val="0"/>
      <w:marRight w:val="0"/>
      <w:marTop w:val="0"/>
      <w:marBottom w:val="0"/>
      <w:divBdr>
        <w:top w:val="none" w:sz="0" w:space="0" w:color="auto"/>
        <w:left w:val="none" w:sz="0" w:space="0" w:color="auto"/>
        <w:bottom w:val="none" w:sz="0" w:space="0" w:color="auto"/>
        <w:right w:val="none" w:sz="0" w:space="0" w:color="auto"/>
      </w:divBdr>
    </w:div>
    <w:div w:id="724262374">
      <w:bodyDiv w:val="1"/>
      <w:marLeft w:val="0"/>
      <w:marRight w:val="0"/>
      <w:marTop w:val="0"/>
      <w:marBottom w:val="0"/>
      <w:divBdr>
        <w:top w:val="none" w:sz="0" w:space="0" w:color="auto"/>
        <w:left w:val="none" w:sz="0" w:space="0" w:color="auto"/>
        <w:bottom w:val="none" w:sz="0" w:space="0" w:color="auto"/>
        <w:right w:val="none" w:sz="0" w:space="0" w:color="auto"/>
      </w:divBdr>
    </w:div>
    <w:div w:id="1038314697">
      <w:bodyDiv w:val="1"/>
      <w:marLeft w:val="0"/>
      <w:marRight w:val="0"/>
      <w:marTop w:val="0"/>
      <w:marBottom w:val="0"/>
      <w:divBdr>
        <w:top w:val="none" w:sz="0" w:space="0" w:color="auto"/>
        <w:left w:val="none" w:sz="0" w:space="0" w:color="auto"/>
        <w:bottom w:val="none" w:sz="0" w:space="0" w:color="auto"/>
        <w:right w:val="none" w:sz="0" w:space="0" w:color="auto"/>
      </w:divBdr>
    </w:div>
    <w:div w:id="1073045040">
      <w:bodyDiv w:val="1"/>
      <w:marLeft w:val="0"/>
      <w:marRight w:val="0"/>
      <w:marTop w:val="0"/>
      <w:marBottom w:val="0"/>
      <w:divBdr>
        <w:top w:val="none" w:sz="0" w:space="0" w:color="auto"/>
        <w:left w:val="none" w:sz="0" w:space="0" w:color="auto"/>
        <w:bottom w:val="none" w:sz="0" w:space="0" w:color="auto"/>
        <w:right w:val="none" w:sz="0" w:space="0" w:color="auto"/>
      </w:divBdr>
    </w:div>
    <w:div w:id="1110785668">
      <w:bodyDiv w:val="1"/>
      <w:marLeft w:val="0"/>
      <w:marRight w:val="0"/>
      <w:marTop w:val="0"/>
      <w:marBottom w:val="0"/>
      <w:divBdr>
        <w:top w:val="none" w:sz="0" w:space="0" w:color="auto"/>
        <w:left w:val="none" w:sz="0" w:space="0" w:color="auto"/>
        <w:bottom w:val="none" w:sz="0" w:space="0" w:color="auto"/>
        <w:right w:val="none" w:sz="0" w:space="0" w:color="auto"/>
      </w:divBdr>
    </w:div>
    <w:div w:id="1813058136">
      <w:bodyDiv w:val="1"/>
      <w:marLeft w:val="0"/>
      <w:marRight w:val="0"/>
      <w:marTop w:val="0"/>
      <w:marBottom w:val="0"/>
      <w:divBdr>
        <w:top w:val="none" w:sz="0" w:space="0" w:color="auto"/>
        <w:left w:val="none" w:sz="0" w:space="0" w:color="auto"/>
        <w:bottom w:val="none" w:sz="0" w:space="0" w:color="auto"/>
        <w:right w:val="none" w:sz="0" w:space="0" w:color="auto"/>
      </w:divBdr>
    </w:div>
    <w:div w:id="211166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t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tg.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d935072c22026cd4ac39ee8ec273a163">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003f5f29f801e7940a7f97c8bd10bf0b"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E81AA-5D80-4B93-BA3A-71DC6AAF65E8}">
  <ds:schemaRefs>
    <ds:schemaRef ds:uri="http://schemas.openxmlformats.org/officeDocument/2006/bibliography"/>
  </ds:schemaRefs>
</ds:datastoreItem>
</file>

<file path=customXml/itemProps2.xml><?xml version="1.0" encoding="utf-8"?>
<ds:datastoreItem xmlns:ds="http://schemas.openxmlformats.org/officeDocument/2006/customXml" ds:itemID="{31E60390-933C-4B7C-9F1A-CA99A4034011}">
  <ds:schemaRefs>
    <ds:schemaRef ds:uri="http://schemas.microsoft.com/sharepoint/v3/contenttype/forms"/>
  </ds:schemaRefs>
</ds:datastoreItem>
</file>

<file path=customXml/itemProps3.xml><?xml version="1.0" encoding="utf-8"?>
<ds:datastoreItem xmlns:ds="http://schemas.openxmlformats.org/officeDocument/2006/customXml" ds:itemID="{9D590C8E-0742-4DB3-BF58-56BB375BF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D3D6A-C8C5-423A-AD27-8198668C07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13041</Words>
  <Characters>7434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20435</CharactersWithSpaces>
  <SharedDoc>false</SharedDoc>
  <HLinks>
    <vt:vector size="132" baseType="variant">
      <vt:variant>
        <vt:i4>6488190</vt:i4>
      </vt:variant>
      <vt:variant>
        <vt:i4>111</vt:i4>
      </vt:variant>
      <vt:variant>
        <vt:i4>0</vt:i4>
      </vt:variant>
      <vt:variant>
        <vt:i4>5</vt:i4>
      </vt:variant>
      <vt:variant>
        <vt:lpwstr>http://www.ltg.lt/</vt:lpwstr>
      </vt:variant>
      <vt:variant>
        <vt:lpwstr/>
      </vt:variant>
      <vt:variant>
        <vt:i4>7995428</vt:i4>
      </vt:variant>
      <vt:variant>
        <vt:i4>108</vt:i4>
      </vt:variant>
      <vt:variant>
        <vt:i4>0</vt:i4>
      </vt:variant>
      <vt:variant>
        <vt:i4>5</vt:i4>
      </vt:variant>
      <vt:variant>
        <vt:lpwstr>http://www.ltgl.lt/</vt:lpwstr>
      </vt:variant>
      <vt:variant>
        <vt:lpwstr/>
      </vt:variant>
      <vt:variant>
        <vt:i4>6488190</vt:i4>
      </vt:variant>
      <vt:variant>
        <vt:i4>105</vt:i4>
      </vt:variant>
      <vt:variant>
        <vt:i4>0</vt:i4>
      </vt:variant>
      <vt:variant>
        <vt:i4>5</vt:i4>
      </vt:variant>
      <vt:variant>
        <vt:lpwstr>http://www.ltg.lt/</vt:lpwstr>
      </vt:variant>
      <vt:variant>
        <vt:lpwstr/>
      </vt:variant>
      <vt:variant>
        <vt:i4>1114163</vt:i4>
      </vt:variant>
      <vt:variant>
        <vt:i4>98</vt:i4>
      </vt:variant>
      <vt:variant>
        <vt:i4>0</vt:i4>
      </vt:variant>
      <vt:variant>
        <vt:i4>5</vt:i4>
      </vt:variant>
      <vt:variant>
        <vt:lpwstr/>
      </vt:variant>
      <vt:variant>
        <vt:lpwstr>_Toc67317313</vt:lpwstr>
      </vt:variant>
      <vt:variant>
        <vt:i4>1048627</vt:i4>
      </vt:variant>
      <vt:variant>
        <vt:i4>92</vt:i4>
      </vt:variant>
      <vt:variant>
        <vt:i4>0</vt:i4>
      </vt:variant>
      <vt:variant>
        <vt:i4>5</vt:i4>
      </vt:variant>
      <vt:variant>
        <vt:lpwstr/>
      </vt:variant>
      <vt:variant>
        <vt:lpwstr>_Toc67317312</vt:lpwstr>
      </vt:variant>
      <vt:variant>
        <vt:i4>1245235</vt:i4>
      </vt:variant>
      <vt:variant>
        <vt:i4>86</vt:i4>
      </vt:variant>
      <vt:variant>
        <vt:i4>0</vt:i4>
      </vt:variant>
      <vt:variant>
        <vt:i4>5</vt:i4>
      </vt:variant>
      <vt:variant>
        <vt:lpwstr/>
      </vt:variant>
      <vt:variant>
        <vt:lpwstr>_Toc67317311</vt:lpwstr>
      </vt:variant>
      <vt:variant>
        <vt:i4>1179699</vt:i4>
      </vt:variant>
      <vt:variant>
        <vt:i4>80</vt:i4>
      </vt:variant>
      <vt:variant>
        <vt:i4>0</vt:i4>
      </vt:variant>
      <vt:variant>
        <vt:i4>5</vt:i4>
      </vt:variant>
      <vt:variant>
        <vt:lpwstr/>
      </vt:variant>
      <vt:variant>
        <vt:lpwstr>_Toc67317310</vt:lpwstr>
      </vt:variant>
      <vt:variant>
        <vt:i4>1769522</vt:i4>
      </vt:variant>
      <vt:variant>
        <vt:i4>74</vt:i4>
      </vt:variant>
      <vt:variant>
        <vt:i4>0</vt:i4>
      </vt:variant>
      <vt:variant>
        <vt:i4>5</vt:i4>
      </vt:variant>
      <vt:variant>
        <vt:lpwstr/>
      </vt:variant>
      <vt:variant>
        <vt:lpwstr>_Toc67317309</vt:lpwstr>
      </vt:variant>
      <vt:variant>
        <vt:i4>1703986</vt:i4>
      </vt:variant>
      <vt:variant>
        <vt:i4>68</vt:i4>
      </vt:variant>
      <vt:variant>
        <vt:i4>0</vt:i4>
      </vt:variant>
      <vt:variant>
        <vt:i4>5</vt:i4>
      </vt:variant>
      <vt:variant>
        <vt:lpwstr/>
      </vt:variant>
      <vt:variant>
        <vt:lpwstr>_Toc67317308</vt:lpwstr>
      </vt:variant>
      <vt:variant>
        <vt:i4>1376306</vt:i4>
      </vt:variant>
      <vt:variant>
        <vt:i4>62</vt:i4>
      </vt:variant>
      <vt:variant>
        <vt:i4>0</vt:i4>
      </vt:variant>
      <vt:variant>
        <vt:i4>5</vt:i4>
      </vt:variant>
      <vt:variant>
        <vt:lpwstr/>
      </vt:variant>
      <vt:variant>
        <vt:lpwstr>_Toc67317307</vt:lpwstr>
      </vt:variant>
      <vt:variant>
        <vt:i4>1310770</vt:i4>
      </vt:variant>
      <vt:variant>
        <vt:i4>56</vt:i4>
      </vt:variant>
      <vt:variant>
        <vt:i4>0</vt:i4>
      </vt:variant>
      <vt:variant>
        <vt:i4>5</vt:i4>
      </vt:variant>
      <vt:variant>
        <vt:lpwstr/>
      </vt:variant>
      <vt:variant>
        <vt:lpwstr>_Toc67317306</vt:lpwstr>
      </vt:variant>
      <vt:variant>
        <vt:i4>1507378</vt:i4>
      </vt:variant>
      <vt:variant>
        <vt:i4>50</vt:i4>
      </vt:variant>
      <vt:variant>
        <vt:i4>0</vt:i4>
      </vt:variant>
      <vt:variant>
        <vt:i4>5</vt:i4>
      </vt:variant>
      <vt:variant>
        <vt:lpwstr/>
      </vt:variant>
      <vt:variant>
        <vt:lpwstr>_Toc67317305</vt:lpwstr>
      </vt:variant>
      <vt:variant>
        <vt:i4>1441842</vt:i4>
      </vt:variant>
      <vt:variant>
        <vt:i4>44</vt:i4>
      </vt:variant>
      <vt:variant>
        <vt:i4>0</vt:i4>
      </vt:variant>
      <vt:variant>
        <vt:i4>5</vt:i4>
      </vt:variant>
      <vt:variant>
        <vt:lpwstr/>
      </vt:variant>
      <vt:variant>
        <vt:lpwstr>_Toc67317304</vt:lpwstr>
      </vt:variant>
      <vt:variant>
        <vt:i4>1114162</vt:i4>
      </vt:variant>
      <vt:variant>
        <vt:i4>38</vt:i4>
      </vt:variant>
      <vt:variant>
        <vt:i4>0</vt:i4>
      </vt:variant>
      <vt:variant>
        <vt:i4>5</vt:i4>
      </vt:variant>
      <vt:variant>
        <vt:lpwstr/>
      </vt:variant>
      <vt:variant>
        <vt:lpwstr>_Toc67317303</vt:lpwstr>
      </vt:variant>
      <vt:variant>
        <vt:i4>1048626</vt:i4>
      </vt:variant>
      <vt:variant>
        <vt:i4>32</vt:i4>
      </vt:variant>
      <vt:variant>
        <vt:i4>0</vt:i4>
      </vt:variant>
      <vt:variant>
        <vt:i4>5</vt:i4>
      </vt:variant>
      <vt:variant>
        <vt:lpwstr/>
      </vt:variant>
      <vt:variant>
        <vt:lpwstr>_Toc67317302</vt:lpwstr>
      </vt:variant>
      <vt:variant>
        <vt:i4>1245234</vt:i4>
      </vt:variant>
      <vt:variant>
        <vt:i4>26</vt:i4>
      </vt:variant>
      <vt:variant>
        <vt:i4>0</vt:i4>
      </vt:variant>
      <vt:variant>
        <vt:i4>5</vt:i4>
      </vt:variant>
      <vt:variant>
        <vt:lpwstr/>
      </vt:variant>
      <vt:variant>
        <vt:lpwstr>_Toc67317301</vt:lpwstr>
      </vt:variant>
      <vt:variant>
        <vt:i4>1179698</vt:i4>
      </vt:variant>
      <vt:variant>
        <vt:i4>20</vt:i4>
      </vt:variant>
      <vt:variant>
        <vt:i4>0</vt:i4>
      </vt:variant>
      <vt:variant>
        <vt:i4>5</vt:i4>
      </vt:variant>
      <vt:variant>
        <vt:lpwstr/>
      </vt:variant>
      <vt:variant>
        <vt:lpwstr>_Toc67317300</vt:lpwstr>
      </vt:variant>
      <vt:variant>
        <vt:i4>1703995</vt:i4>
      </vt:variant>
      <vt:variant>
        <vt:i4>14</vt:i4>
      </vt:variant>
      <vt:variant>
        <vt:i4>0</vt:i4>
      </vt:variant>
      <vt:variant>
        <vt:i4>5</vt:i4>
      </vt:variant>
      <vt:variant>
        <vt:lpwstr/>
      </vt:variant>
      <vt:variant>
        <vt:lpwstr>_Toc67317299</vt:lpwstr>
      </vt:variant>
      <vt:variant>
        <vt:i4>1769531</vt:i4>
      </vt:variant>
      <vt:variant>
        <vt:i4>8</vt:i4>
      </vt:variant>
      <vt:variant>
        <vt:i4>0</vt:i4>
      </vt:variant>
      <vt:variant>
        <vt:i4>5</vt:i4>
      </vt:variant>
      <vt:variant>
        <vt:lpwstr/>
      </vt:variant>
      <vt:variant>
        <vt:lpwstr>_Toc67317298</vt:lpwstr>
      </vt:variant>
      <vt:variant>
        <vt:i4>1310779</vt:i4>
      </vt:variant>
      <vt:variant>
        <vt:i4>2</vt:i4>
      </vt:variant>
      <vt:variant>
        <vt:i4>0</vt:i4>
      </vt:variant>
      <vt:variant>
        <vt:i4>5</vt:i4>
      </vt:variant>
      <vt:variant>
        <vt:lpwstr/>
      </vt:variant>
      <vt:variant>
        <vt:lpwstr>_Toc67317297</vt:lpwstr>
      </vt:variant>
      <vt:variant>
        <vt:i4>5242937</vt:i4>
      </vt:variant>
      <vt:variant>
        <vt:i4>3</vt:i4>
      </vt:variant>
      <vt:variant>
        <vt:i4>0</vt:i4>
      </vt:variant>
      <vt:variant>
        <vt:i4>5</vt:i4>
      </vt:variant>
      <vt:variant>
        <vt:lpwstr>mailto:augustinas.bruozys@ltgkc.lt</vt:lpwstr>
      </vt:variant>
      <vt:variant>
        <vt:lpwstr/>
      </vt:variant>
      <vt:variant>
        <vt:i4>5242937</vt:i4>
      </vt:variant>
      <vt:variant>
        <vt:i4>0</vt:i4>
      </vt:variant>
      <vt:variant>
        <vt:i4>0</vt:i4>
      </vt:variant>
      <vt:variant>
        <vt:i4>5</vt:i4>
      </vt:variant>
      <vt:variant>
        <vt:lpwstr>mailto:augustinas.bruozys@ltgkc.lt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Zapereckas</dc:creator>
  <cp:keywords/>
  <dc:description/>
  <cp:lastModifiedBy>Augustinas Bruožys</cp:lastModifiedBy>
  <cp:revision>3</cp:revision>
  <cp:lastPrinted>2018-04-09T17:13:00Z</cp:lastPrinted>
  <dcterms:created xsi:type="dcterms:W3CDTF">2025-04-03T11:08:00Z</dcterms:created>
  <dcterms:modified xsi:type="dcterms:W3CDTF">2025-04-03T11:08:00Z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2020-07-22T19:39:29Z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a135dde7-b100-4ec6-8985-347c6788f564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